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8FF3" w14:textId="77777777" w:rsidR="00CD413F" w:rsidRPr="00980CD4" w:rsidRDefault="00CD413F" w:rsidP="00CD413F">
      <w:pPr>
        <w:spacing w:after="0"/>
        <w:ind w:left="-142" w:right="-327"/>
        <w:rPr>
          <w:rFonts w:cs="Arial"/>
          <w:noProof/>
          <w:sz w:val="22"/>
          <w:szCs w:val="22"/>
        </w:rPr>
      </w:pPr>
    </w:p>
    <w:p w14:paraId="0B401E65" w14:textId="25EE5915" w:rsidR="00CD413F" w:rsidRDefault="006C5F23" w:rsidP="00CD413F">
      <w:pPr>
        <w:spacing w:before="0" w:after="0"/>
        <w:jc w:val="center"/>
        <w:rPr>
          <w:rFonts w:cs="Arial"/>
          <w:b/>
          <w:noProof/>
          <w:sz w:val="22"/>
          <w:szCs w:val="22"/>
        </w:rPr>
      </w:pPr>
      <w:r>
        <w:rPr>
          <w:rFonts w:cs="Arial"/>
          <w:b/>
          <w:noProof/>
          <w:sz w:val="22"/>
          <w:szCs w:val="22"/>
        </w:rPr>
        <w:t>New Beginnings Foundation</w:t>
      </w:r>
    </w:p>
    <w:p w14:paraId="35DAB640" w14:textId="6CE25B32" w:rsidR="00CD413F" w:rsidRPr="00C33AA1" w:rsidRDefault="006656E2" w:rsidP="00CD413F">
      <w:pPr>
        <w:spacing w:before="0" w:after="0"/>
        <w:jc w:val="center"/>
        <w:rPr>
          <w:rFonts w:cs="Arial"/>
          <w:b/>
          <w:sz w:val="22"/>
          <w:szCs w:val="22"/>
        </w:rPr>
      </w:pPr>
      <w:r>
        <w:rPr>
          <w:rFonts w:cs="Arial"/>
          <w:b/>
          <w:noProof/>
          <w:sz w:val="22"/>
          <w:szCs w:val="22"/>
        </w:rPr>
        <w:t xml:space="preserve">Post Programme Support Worker </w:t>
      </w:r>
    </w:p>
    <w:p w14:paraId="228E7983" w14:textId="77777777" w:rsidR="00CD413F" w:rsidRPr="00C33AA1" w:rsidRDefault="00CD413F" w:rsidP="00CD413F">
      <w:pPr>
        <w:spacing w:before="0" w:after="0"/>
        <w:ind w:left="-142" w:right="-327"/>
        <w:jc w:val="center"/>
        <w:rPr>
          <w:rFonts w:cs="Arial"/>
          <w:b/>
          <w:noProof/>
          <w:sz w:val="22"/>
          <w:szCs w:val="22"/>
        </w:rPr>
      </w:pPr>
    </w:p>
    <w:p w14:paraId="4ED85C46" w14:textId="0CB7F96C" w:rsidR="00CD413F" w:rsidRPr="00C33AA1" w:rsidRDefault="006656E2" w:rsidP="00CD413F">
      <w:pPr>
        <w:spacing w:before="0" w:after="0"/>
        <w:ind w:left="-142" w:right="-327"/>
        <w:jc w:val="center"/>
        <w:rPr>
          <w:rFonts w:cs="Arial"/>
          <w:b/>
          <w:noProof/>
          <w:sz w:val="22"/>
          <w:szCs w:val="22"/>
        </w:rPr>
      </w:pPr>
      <w:r>
        <w:rPr>
          <w:rFonts w:cs="Arial"/>
          <w:b/>
          <w:noProof/>
          <w:sz w:val="22"/>
          <w:szCs w:val="22"/>
        </w:rPr>
        <w:t>28</w:t>
      </w:r>
      <w:r w:rsidR="00CD413F" w:rsidRPr="00C33AA1">
        <w:rPr>
          <w:rFonts w:cs="Arial"/>
          <w:b/>
          <w:noProof/>
          <w:sz w:val="22"/>
          <w:szCs w:val="22"/>
        </w:rPr>
        <w:t xml:space="preserve"> hours per week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CD413F" w:rsidRPr="00980CD4" w14:paraId="53B71734" w14:textId="77777777" w:rsidTr="00C139FF">
        <w:trPr>
          <w:trHeight w:val="523"/>
        </w:trPr>
        <w:tc>
          <w:tcPr>
            <w:tcW w:w="3828" w:type="dxa"/>
            <w:tcBorders>
              <w:top w:val="nil"/>
              <w:left w:val="nil"/>
              <w:bottom w:val="single" w:sz="4" w:space="0" w:color="auto"/>
              <w:right w:val="nil"/>
            </w:tcBorders>
          </w:tcPr>
          <w:p w14:paraId="5D58C06C" w14:textId="77777777" w:rsidR="00CD413F" w:rsidRPr="00980CD4" w:rsidRDefault="00CD413F" w:rsidP="00C139FF">
            <w:pPr>
              <w:spacing w:after="0"/>
              <w:ind w:left="142" w:right="-327"/>
              <w:rPr>
                <w:rFonts w:cs="Arial"/>
                <w:b/>
                <w:sz w:val="22"/>
                <w:szCs w:val="22"/>
              </w:rPr>
            </w:pPr>
            <w:r w:rsidRPr="00980CD4">
              <w:rPr>
                <w:rFonts w:cs="Arial"/>
                <w:b/>
                <w:sz w:val="22"/>
                <w:szCs w:val="22"/>
              </w:rPr>
              <w:t>Job details</w:t>
            </w:r>
          </w:p>
        </w:tc>
        <w:tc>
          <w:tcPr>
            <w:tcW w:w="6254" w:type="dxa"/>
            <w:tcBorders>
              <w:top w:val="nil"/>
              <w:left w:val="nil"/>
              <w:bottom w:val="single" w:sz="4" w:space="0" w:color="auto"/>
              <w:right w:val="nil"/>
            </w:tcBorders>
          </w:tcPr>
          <w:p w14:paraId="30DAC4A7" w14:textId="77777777" w:rsidR="00CD413F" w:rsidRPr="00980CD4" w:rsidRDefault="00CD413F" w:rsidP="00C139FF">
            <w:pPr>
              <w:pStyle w:val="Heading1"/>
              <w:spacing w:after="0"/>
              <w:ind w:left="142"/>
              <w:rPr>
                <w:rFonts w:cs="Arial"/>
                <w:b w:val="0"/>
                <w:sz w:val="22"/>
                <w:szCs w:val="22"/>
              </w:rPr>
            </w:pPr>
          </w:p>
        </w:tc>
      </w:tr>
      <w:tr w:rsidR="00CD413F" w:rsidRPr="00980CD4" w14:paraId="76A77970" w14:textId="77777777" w:rsidTr="00C139FF">
        <w:trPr>
          <w:trHeight w:val="523"/>
        </w:trPr>
        <w:tc>
          <w:tcPr>
            <w:tcW w:w="3828" w:type="dxa"/>
            <w:tcBorders>
              <w:top w:val="single" w:sz="4" w:space="0" w:color="auto"/>
            </w:tcBorders>
          </w:tcPr>
          <w:p w14:paraId="32020C3E" w14:textId="77777777" w:rsidR="00CD413F" w:rsidRPr="00980CD4" w:rsidRDefault="00CD413F" w:rsidP="00C139FF">
            <w:pPr>
              <w:spacing w:after="0"/>
              <w:ind w:left="142" w:right="-327"/>
              <w:rPr>
                <w:rFonts w:cs="Arial"/>
                <w:b/>
                <w:sz w:val="22"/>
                <w:szCs w:val="22"/>
              </w:rPr>
            </w:pPr>
            <w:r w:rsidRPr="00980CD4">
              <w:rPr>
                <w:rFonts w:cs="Arial"/>
                <w:b/>
                <w:sz w:val="22"/>
                <w:szCs w:val="22"/>
              </w:rPr>
              <w:t>Job title:</w:t>
            </w:r>
          </w:p>
        </w:tc>
        <w:tc>
          <w:tcPr>
            <w:tcW w:w="6254" w:type="dxa"/>
            <w:tcBorders>
              <w:top w:val="single" w:sz="4" w:space="0" w:color="auto"/>
            </w:tcBorders>
          </w:tcPr>
          <w:p w14:paraId="139C8503" w14:textId="39B46DAD" w:rsidR="00CD413F" w:rsidRPr="00980CD4" w:rsidRDefault="006656E2" w:rsidP="00C139FF">
            <w:pPr>
              <w:pStyle w:val="Heading1"/>
              <w:spacing w:after="0"/>
              <w:rPr>
                <w:rFonts w:cs="Arial"/>
                <w:b w:val="0"/>
                <w:bCs/>
                <w:sz w:val="22"/>
                <w:szCs w:val="22"/>
              </w:rPr>
            </w:pPr>
            <w:r>
              <w:rPr>
                <w:rFonts w:cs="Arial"/>
                <w:b w:val="0"/>
                <w:sz w:val="22"/>
                <w:szCs w:val="22"/>
              </w:rPr>
              <w:t>Post Programme Support Worker</w:t>
            </w:r>
          </w:p>
        </w:tc>
      </w:tr>
      <w:tr w:rsidR="00CD413F" w:rsidRPr="00980CD4" w14:paraId="27D58E60" w14:textId="77777777" w:rsidTr="00C139FF">
        <w:trPr>
          <w:trHeight w:val="523"/>
        </w:trPr>
        <w:tc>
          <w:tcPr>
            <w:tcW w:w="3828" w:type="dxa"/>
            <w:tcBorders>
              <w:top w:val="single" w:sz="4" w:space="0" w:color="auto"/>
            </w:tcBorders>
          </w:tcPr>
          <w:p w14:paraId="11EAA41E" w14:textId="77777777" w:rsidR="00CD413F" w:rsidRPr="00980CD4" w:rsidRDefault="00CD413F" w:rsidP="00C139FF">
            <w:pPr>
              <w:spacing w:after="0"/>
              <w:ind w:left="142" w:right="-327"/>
              <w:rPr>
                <w:rFonts w:cs="Arial"/>
                <w:b/>
                <w:sz w:val="22"/>
                <w:szCs w:val="22"/>
              </w:rPr>
            </w:pPr>
            <w:r w:rsidRPr="00980CD4">
              <w:rPr>
                <w:rFonts w:cs="Arial"/>
                <w:b/>
                <w:sz w:val="22"/>
                <w:szCs w:val="22"/>
              </w:rPr>
              <w:t>Salary:</w:t>
            </w:r>
          </w:p>
        </w:tc>
        <w:tc>
          <w:tcPr>
            <w:tcW w:w="6254" w:type="dxa"/>
            <w:tcBorders>
              <w:top w:val="single" w:sz="4" w:space="0" w:color="auto"/>
            </w:tcBorders>
          </w:tcPr>
          <w:p w14:paraId="71A6D20F" w14:textId="550D1C09" w:rsidR="00CD413F" w:rsidRPr="00AB28B9" w:rsidRDefault="0093387B" w:rsidP="00C139FF">
            <w:pPr>
              <w:pStyle w:val="Heading1"/>
              <w:spacing w:after="0"/>
              <w:rPr>
                <w:rFonts w:cs="Arial"/>
                <w:b w:val="0"/>
                <w:bCs/>
                <w:sz w:val="22"/>
                <w:szCs w:val="22"/>
              </w:rPr>
            </w:pPr>
            <w:r>
              <w:rPr>
                <w:rFonts w:cs="Arial"/>
                <w:b w:val="0"/>
                <w:bCs/>
                <w:sz w:val="22"/>
                <w:szCs w:val="22"/>
              </w:rPr>
              <w:t>£</w:t>
            </w:r>
            <w:r w:rsidR="006656E2">
              <w:rPr>
                <w:rFonts w:cs="Arial"/>
                <w:b w:val="0"/>
                <w:bCs/>
                <w:sz w:val="22"/>
                <w:szCs w:val="22"/>
              </w:rPr>
              <w:t xml:space="preserve"> 18,500</w:t>
            </w:r>
          </w:p>
        </w:tc>
      </w:tr>
      <w:tr w:rsidR="00CD413F" w:rsidRPr="00980CD4" w14:paraId="65DCF46A" w14:textId="77777777" w:rsidTr="00C139FF">
        <w:trPr>
          <w:trHeight w:val="523"/>
        </w:trPr>
        <w:tc>
          <w:tcPr>
            <w:tcW w:w="3828" w:type="dxa"/>
          </w:tcPr>
          <w:p w14:paraId="46C3B558" w14:textId="77777777" w:rsidR="00CD413F" w:rsidRPr="00980CD4" w:rsidRDefault="00CD413F" w:rsidP="00C139FF">
            <w:pPr>
              <w:spacing w:after="0"/>
              <w:ind w:left="142" w:right="-327"/>
              <w:rPr>
                <w:rFonts w:cs="Arial"/>
                <w:b/>
                <w:sz w:val="22"/>
                <w:szCs w:val="22"/>
              </w:rPr>
            </w:pPr>
            <w:r w:rsidRPr="00980CD4">
              <w:rPr>
                <w:rFonts w:cs="Arial"/>
                <w:b/>
                <w:sz w:val="22"/>
                <w:szCs w:val="22"/>
              </w:rPr>
              <w:t>Location of work:</w:t>
            </w:r>
          </w:p>
        </w:tc>
        <w:tc>
          <w:tcPr>
            <w:tcW w:w="6254" w:type="dxa"/>
          </w:tcPr>
          <w:p w14:paraId="5D10BAD9" w14:textId="4B89D47D" w:rsidR="00CD413F" w:rsidRPr="00980CD4" w:rsidRDefault="006C5F23" w:rsidP="00C139FF">
            <w:pPr>
              <w:pStyle w:val="Heading1"/>
              <w:spacing w:after="0"/>
              <w:rPr>
                <w:rFonts w:cs="Arial"/>
                <w:b w:val="0"/>
                <w:bCs/>
                <w:sz w:val="22"/>
                <w:szCs w:val="22"/>
              </w:rPr>
            </w:pPr>
            <w:r>
              <w:rPr>
                <w:rFonts w:cs="Arial"/>
                <w:b w:val="0"/>
                <w:bCs/>
                <w:sz w:val="22"/>
                <w:szCs w:val="22"/>
              </w:rPr>
              <w:t>Flexible</w:t>
            </w:r>
          </w:p>
        </w:tc>
      </w:tr>
      <w:tr w:rsidR="00CD413F" w:rsidRPr="00980CD4" w14:paraId="022FF91A" w14:textId="77777777" w:rsidTr="00C139FF">
        <w:trPr>
          <w:trHeight w:val="523"/>
        </w:trPr>
        <w:tc>
          <w:tcPr>
            <w:tcW w:w="3828" w:type="dxa"/>
          </w:tcPr>
          <w:p w14:paraId="689981B0" w14:textId="77777777" w:rsidR="00CD413F" w:rsidRPr="00980CD4" w:rsidRDefault="00CD413F" w:rsidP="00C139FF">
            <w:pPr>
              <w:spacing w:after="0"/>
              <w:ind w:left="142" w:right="-327"/>
              <w:rPr>
                <w:rFonts w:cs="Arial"/>
                <w:b/>
                <w:sz w:val="22"/>
                <w:szCs w:val="22"/>
              </w:rPr>
            </w:pPr>
            <w:r w:rsidRPr="00980CD4">
              <w:rPr>
                <w:rFonts w:cs="Arial"/>
                <w:b/>
                <w:sz w:val="22"/>
                <w:szCs w:val="22"/>
              </w:rPr>
              <w:t>Directly responsible to:</w:t>
            </w:r>
          </w:p>
        </w:tc>
        <w:tc>
          <w:tcPr>
            <w:tcW w:w="6254" w:type="dxa"/>
          </w:tcPr>
          <w:p w14:paraId="64112E74" w14:textId="7C7B5B76" w:rsidR="00CD413F" w:rsidRPr="00980CD4" w:rsidRDefault="006656E2" w:rsidP="00C139FF">
            <w:pPr>
              <w:pStyle w:val="Heading1"/>
              <w:spacing w:after="0"/>
              <w:rPr>
                <w:rFonts w:cs="Arial"/>
                <w:b w:val="0"/>
                <w:bCs/>
                <w:sz w:val="22"/>
                <w:szCs w:val="22"/>
              </w:rPr>
            </w:pPr>
            <w:r>
              <w:rPr>
                <w:rFonts w:cs="Arial"/>
                <w:b w:val="0"/>
                <w:bCs/>
                <w:sz w:val="22"/>
                <w:szCs w:val="22"/>
              </w:rPr>
              <w:t>Chief Executive Officer</w:t>
            </w:r>
          </w:p>
        </w:tc>
      </w:tr>
      <w:tr w:rsidR="00CD413F" w:rsidRPr="00980CD4" w14:paraId="455BE7C2" w14:textId="77777777" w:rsidTr="00C139FF">
        <w:trPr>
          <w:trHeight w:val="523"/>
        </w:trPr>
        <w:tc>
          <w:tcPr>
            <w:tcW w:w="3828" w:type="dxa"/>
          </w:tcPr>
          <w:p w14:paraId="05740F93" w14:textId="77777777" w:rsidR="00CD413F" w:rsidRPr="00980CD4" w:rsidRDefault="00CD413F" w:rsidP="00C139FF">
            <w:pPr>
              <w:spacing w:after="0"/>
              <w:ind w:left="142" w:right="-327"/>
              <w:rPr>
                <w:rFonts w:cs="Arial"/>
                <w:b/>
                <w:sz w:val="22"/>
                <w:szCs w:val="22"/>
              </w:rPr>
            </w:pPr>
            <w:r w:rsidRPr="00980CD4">
              <w:rPr>
                <w:rFonts w:cs="Arial"/>
                <w:b/>
                <w:sz w:val="22"/>
                <w:szCs w:val="22"/>
              </w:rPr>
              <w:t>Role:</w:t>
            </w:r>
          </w:p>
        </w:tc>
        <w:tc>
          <w:tcPr>
            <w:tcW w:w="6254" w:type="dxa"/>
          </w:tcPr>
          <w:p w14:paraId="50862590" w14:textId="581FEE27" w:rsidR="006656E2" w:rsidRPr="006656E2" w:rsidRDefault="00CD413F" w:rsidP="006656E2">
            <w:pPr>
              <w:spacing w:before="100" w:beforeAutospacing="1" w:after="0"/>
              <w:rPr>
                <w:rFonts w:cs="Arial"/>
                <w:color w:val="000000"/>
                <w:sz w:val="22"/>
                <w:szCs w:val="22"/>
                <w:lang w:eastAsia="en-GB"/>
              </w:rPr>
            </w:pPr>
            <w:r w:rsidRPr="00A40548">
              <w:rPr>
                <w:rFonts w:cs="Arial"/>
                <w:color w:val="000000"/>
                <w:sz w:val="22"/>
                <w:szCs w:val="22"/>
                <w:lang w:eastAsia="en-GB"/>
              </w:rPr>
              <w:t>To</w:t>
            </w:r>
            <w:r w:rsidR="006656E2">
              <w:rPr>
                <w:rFonts w:cs="Arial"/>
                <w:color w:val="000000"/>
                <w:sz w:val="22"/>
                <w:szCs w:val="22"/>
                <w:lang w:eastAsia="en-GB"/>
              </w:rPr>
              <w:t xml:space="preserve"> </w:t>
            </w:r>
            <w:r w:rsidR="00291EDD">
              <w:rPr>
                <w:rFonts w:cs="Arial"/>
                <w:color w:val="000000"/>
                <w:sz w:val="22"/>
                <w:szCs w:val="22"/>
                <w:lang w:eastAsia="en-GB"/>
              </w:rPr>
              <w:t xml:space="preserve">provide </w:t>
            </w:r>
            <w:r w:rsidR="006656E2" w:rsidRPr="006656E2">
              <w:rPr>
                <w:rFonts w:cs="Arial"/>
                <w:color w:val="000000"/>
                <w:sz w:val="22"/>
                <w:szCs w:val="22"/>
                <w:lang w:eastAsia="en-GB"/>
              </w:rPr>
              <w:t xml:space="preserve">trauma informed therapeutic support to </w:t>
            </w:r>
            <w:r w:rsidR="006656E2">
              <w:rPr>
                <w:rFonts w:cs="Arial"/>
                <w:color w:val="000000"/>
                <w:sz w:val="22"/>
                <w:szCs w:val="22"/>
                <w:lang w:eastAsia="en-GB"/>
              </w:rPr>
              <w:t xml:space="preserve">parents who have completed the New Beginnings programme. </w:t>
            </w:r>
          </w:p>
        </w:tc>
      </w:tr>
      <w:tr w:rsidR="00CD413F" w:rsidRPr="00980CD4" w14:paraId="39F824F2" w14:textId="77777777" w:rsidTr="00C139FF">
        <w:trPr>
          <w:trHeight w:val="523"/>
        </w:trPr>
        <w:tc>
          <w:tcPr>
            <w:tcW w:w="3828" w:type="dxa"/>
          </w:tcPr>
          <w:p w14:paraId="71D6E1F4" w14:textId="77777777" w:rsidR="00CD413F" w:rsidRPr="00980CD4" w:rsidRDefault="00CD413F" w:rsidP="00C139FF">
            <w:pPr>
              <w:spacing w:after="0"/>
              <w:ind w:left="142" w:right="-327"/>
              <w:rPr>
                <w:rFonts w:cs="Arial"/>
                <w:b/>
                <w:sz w:val="22"/>
                <w:szCs w:val="22"/>
              </w:rPr>
            </w:pPr>
            <w:r w:rsidRPr="00980CD4">
              <w:rPr>
                <w:rFonts w:cs="Arial"/>
                <w:b/>
                <w:sz w:val="22"/>
                <w:szCs w:val="22"/>
              </w:rPr>
              <w:t>Hours of duty:</w:t>
            </w:r>
          </w:p>
        </w:tc>
        <w:tc>
          <w:tcPr>
            <w:tcW w:w="6254" w:type="dxa"/>
          </w:tcPr>
          <w:p w14:paraId="5BA73DBB" w14:textId="08178227" w:rsidR="00CD413F" w:rsidRPr="00980CD4" w:rsidRDefault="006656E2" w:rsidP="00C139FF">
            <w:pPr>
              <w:pStyle w:val="Heading1"/>
              <w:spacing w:after="0"/>
              <w:rPr>
                <w:rFonts w:cs="Arial"/>
                <w:b w:val="0"/>
                <w:bCs/>
                <w:sz w:val="22"/>
                <w:szCs w:val="22"/>
              </w:rPr>
            </w:pPr>
            <w:r>
              <w:rPr>
                <w:rFonts w:cs="Arial"/>
                <w:b w:val="0"/>
                <w:bCs/>
                <w:sz w:val="22"/>
                <w:szCs w:val="22"/>
              </w:rPr>
              <w:t>28</w:t>
            </w:r>
            <w:r w:rsidR="00CD413F" w:rsidRPr="00980CD4">
              <w:rPr>
                <w:rFonts w:cs="Arial"/>
                <w:b w:val="0"/>
                <w:bCs/>
                <w:sz w:val="22"/>
                <w:szCs w:val="22"/>
              </w:rPr>
              <w:t xml:space="preserve"> hours per week (</w:t>
            </w:r>
            <w:r>
              <w:rPr>
                <w:rFonts w:cs="Arial"/>
                <w:b w:val="0"/>
                <w:bCs/>
                <w:sz w:val="22"/>
                <w:szCs w:val="22"/>
              </w:rPr>
              <w:t>4</w:t>
            </w:r>
            <w:r w:rsidR="006C5F23">
              <w:rPr>
                <w:rFonts w:cs="Arial"/>
                <w:b w:val="0"/>
                <w:bCs/>
                <w:sz w:val="22"/>
                <w:szCs w:val="22"/>
              </w:rPr>
              <w:t xml:space="preserve"> days a week</w:t>
            </w:r>
            <w:r w:rsidR="00CD413F">
              <w:rPr>
                <w:rFonts w:cs="Arial"/>
                <w:b w:val="0"/>
                <w:bCs/>
                <w:sz w:val="22"/>
                <w:szCs w:val="22"/>
              </w:rPr>
              <w:t xml:space="preserve"> but will be required to work flexibl</w:t>
            </w:r>
            <w:r w:rsidR="006C5F23">
              <w:rPr>
                <w:rFonts w:cs="Arial"/>
                <w:b w:val="0"/>
                <w:bCs/>
                <w:sz w:val="22"/>
                <w:szCs w:val="22"/>
              </w:rPr>
              <w:t>y</w:t>
            </w:r>
            <w:r w:rsidR="00CD413F" w:rsidRPr="00980CD4">
              <w:rPr>
                <w:rFonts w:cs="Arial"/>
                <w:b w:val="0"/>
                <w:bCs/>
                <w:sz w:val="22"/>
                <w:szCs w:val="22"/>
              </w:rPr>
              <w:t>)</w:t>
            </w:r>
            <w:r w:rsidR="00291EDD">
              <w:rPr>
                <w:rFonts w:cs="Arial"/>
                <w:b w:val="0"/>
                <w:bCs/>
                <w:sz w:val="22"/>
                <w:szCs w:val="22"/>
              </w:rPr>
              <w:t xml:space="preserve"> for 3 years (further funding to extend the role may be provided) </w:t>
            </w:r>
          </w:p>
        </w:tc>
      </w:tr>
      <w:tr w:rsidR="00CD413F" w:rsidRPr="00980CD4" w14:paraId="6CE83F39" w14:textId="77777777" w:rsidTr="00C139FF">
        <w:trPr>
          <w:trHeight w:val="523"/>
        </w:trPr>
        <w:tc>
          <w:tcPr>
            <w:tcW w:w="3828" w:type="dxa"/>
          </w:tcPr>
          <w:p w14:paraId="7FAE34F9" w14:textId="77777777" w:rsidR="00CD413F" w:rsidRPr="00980CD4" w:rsidRDefault="00CD413F" w:rsidP="00C139FF">
            <w:pPr>
              <w:spacing w:before="0" w:after="0"/>
              <w:ind w:left="142" w:right="-327"/>
              <w:rPr>
                <w:rFonts w:cs="Arial"/>
                <w:b/>
                <w:sz w:val="22"/>
                <w:szCs w:val="22"/>
              </w:rPr>
            </w:pPr>
          </w:p>
          <w:p w14:paraId="59332539" w14:textId="77777777" w:rsidR="00CD413F" w:rsidRPr="00980CD4" w:rsidRDefault="00CD413F" w:rsidP="00C139FF">
            <w:pPr>
              <w:spacing w:before="0" w:after="0"/>
              <w:ind w:left="142" w:right="-327"/>
              <w:rPr>
                <w:rFonts w:cs="Arial"/>
                <w:b/>
                <w:sz w:val="22"/>
                <w:szCs w:val="22"/>
              </w:rPr>
            </w:pPr>
            <w:r w:rsidRPr="00980CD4">
              <w:rPr>
                <w:rFonts w:cs="Arial"/>
                <w:b/>
                <w:sz w:val="22"/>
                <w:szCs w:val="22"/>
              </w:rPr>
              <w:t>Primary purpose of the job:</w:t>
            </w:r>
          </w:p>
        </w:tc>
        <w:tc>
          <w:tcPr>
            <w:tcW w:w="6254" w:type="dxa"/>
          </w:tcPr>
          <w:p w14:paraId="1496813A" w14:textId="3CD2AF61" w:rsidR="00CD413F" w:rsidRPr="00435E08" w:rsidRDefault="00CD413F" w:rsidP="00C139FF">
            <w:pPr>
              <w:spacing w:after="0"/>
              <w:rPr>
                <w:rFonts w:cs="Arial"/>
                <w:sz w:val="22"/>
                <w:szCs w:val="22"/>
              </w:rPr>
            </w:pPr>
            <w:r>
              <w:rPr>
                <w:rFonts w:cs="Arial"/>
                <w:sz w:val="22"/>
                <w:szCs w:val="22"/>
              </w:rPr>
              <w:t xml:space="preserve">This is </w:t>
            </w:r>
            <w:r w:rsidR="006656E2">
              <w:rPr>
                <w:rFonts w:cs="Arial"/>
                <w:sz w:val="22"/>
                <w:szCs w:val="22"/>
              </w:rPr>
              <w:t>a new</w:t>
            </w:r>
            <w:r w:rsidRPr="00013FBF">
              <w:rPr>
                <w:rFonts w:cs="Arial"/>
                <w:sz w:val="22"/>
                <w:szCs w:val="22"/>
              </w:rPr>
              <w:t xml:space="preserve"> role within our rapidly expanding</w:t>
            </w:r>
            <w:r w:rsidR="00291EDD">
              <w:rPr>
                <w:rFonts w:cs="Arial"/>
                <w:sz w:val="22"/>
                <w:szCs w:val="22"/>
              </w:rPr>
              <w:t xml:space="preserve"> organisation</w:t>
            </w:r>
            <w:r w:rsidRPr="00013FBF">
              <w:rPr>
                <w:rFonts w:cs="Arial"/>
                <w:sz w:val="22"/>
                <w:szCs w:val="22"/>
              </w:rPr>
              <w:t xml:space="preserve"> </w:t>
            </w:r>
            <w:r w:rsidR="006656E2">
              <w:rPr>
                <w:rFonts w:cs="Arial"/>
                <w:sz w:val="22"/>
                <w:szCs w:val="22"/>
              </w:rPr>
              <w:t xml:space="preserve">that has been introduced so that parents </w:t>
            </w:r>
            <w:r w:rsidR="00291EDD">
              <w:rPr>
                <w:rFonts w:cs="Arial"/>
                <w:sz w:val="22"/>
                <w:szCs w:val="22"/>
              </w:rPr>
              <w:t xml:space="preserve">who have completed the </w:t>
            </w:r>
            <w:proofErr w:type="gramStart"/>
            <w:r w:rsidR="00291EDD">
              <w:rPr>
                <w:rFonts w:cs="Arial"/>
                <w:sz w:val="22"/>
                <w:szCs w:val="22"/>
              </w:rPr>
              <w:t>24 week</w:t>
            </w:r>
            <w:proofErr w:type="gramEnd"/>
            <w:r w:rsidR="00291EDD">
              <w:rPr>
                <w:rFonts w:cs="Arial"/>
                <w:sz w:val="22"/>
                <w:szCs w:val="22"/>
              </w:rPr>
              <w:t xml:space="preserve"> New Beginnings programme </w:t>
            </w:r>
            <w:r w:rsidR="006656E2">
              <w:rPr>
                <w:rFonts w:cs="Arial"/>
                <w:sz w:val="22"/>
                <w:szCs w:val="22"/>
              </w:rPr>
              <w:t xml:space="preserve">can continue to receive support. </w:t>
            </w:r>
            <w:r w:rsidR="00F23959">
              <w:rPr>
                <w:rFonts w:cs="Arial"/>
                <w:sz w:val="22"/>
                <w:szCs w:val="22"/>
              </w:rPr>
              <w:t xml:space="preserve">This role will </w:t>
            </w:r>
            <w:r w:rsidR="00291EDD">
              <w:rPr>
                <w:rFonts w:cs="Arial"/>
                <w:sz w:val="22"/>
                <w:szCs w:val="22"/>
              </w:rPr>
              <w:t xml:space="preserve">therefore </w:t>
            </w:r>
            <w:r w:rsidR="00F23959">
              <w:rPr>
                <w:rFonts w:cs="Arial"/>
                <w:sz w:val="22"/>
                <w:szCs w:val="22"/>
              </w:rPr>
              <w:t xml:space="preserve">involve working with parents who have, or still are, receiving social care intervention as a result of their children being subjected to the child protection system. All of the parents New Beginnings works with have suffered significant harm themselves </w:t>
            </w:r>
            <w:r w:rsidR="00291EDD">
              <w:rPr>
                <w:rFonts w:cs="Arial"/>
                <w:sz w:val="22"/>
                <w:szCs w:val="22"/>
              </w:rPr>
              <w:t>at some point in their lives,</w:t>
            </w:r>
            <w:r w:rsidR="00F23959">
              <w:rPr>
                <w:rFonts w:cs="Arial"/>
                <w:sz w:val="22"/>
                <w:szCs w:val="22"/>
              </w:rPr>
              <w:t xml:space="preserve"> therefore it is important that the post programme support worker practises, and is familiar with, a trauma informed approach. The main purpose of this role is to </w:t>
            </w:r>
            <w:r w:rsidR="006656E2" w:rsidRPr="006656E2">
              <w:rPr>
                <w:rFonts w:cs="Arial"/>
                <w:sz w:val="22"/>
                <w:szCs w:val="22"/>
              </w:rPr>
              <w:t xml:space="preserve">provide interventions </w:t>
            </w:r>
            <w:r w:rsidR="00F23959">
              <w:rPr>
                <w:rFonts w:cs="Arial"/>
                <w:sz w:val="22"/>
                <w:szCs w:val="22"/>
              </w:rPr>
              <w:t>that</w:t>
            </w:r>
            <w:r w:rsidR="006656E2" w:rsidRPr="006656E2">
              <w:rPr>
                <w:rFonts w:cs="Arial"/>
                <w:sz w:val="22"/>
                <w:szCs w:val="22"/>
              </w:rPr>
              <w:t xml:space="preserve"> </w:t>
            </w:r>
            <w:r w:rsidR="00F23959">
              <w:rPr>
                <w:rFonts w:cs="Arial"/>
                <w:sz w:val="22"/>
                <w:szCs w:val="22"/>
              </w:rPr>
              <w:t xml:space="preserve">not only </w:t>
            </w:r>
            <w:r w:rsidR="006656E2" w:rsidRPr="006656E2">
              <w:rPr>
                <w:rFonts w:cs="Arial"/>
                <w:sz w:val="22"/>
                <w:szCs w:val="22"/>
              </w:rPr>
              <w:t>support</w:t>
            </w:r>
            <w:r w:rsidR="00F23959">
              <w:rPr>
                <w:rFonts w:cs="Arial"/>
                <w:sz w:val="22"/>
                <w:szCs w:val="22"/>
              </w:rPr>
              <w:t xml:space="preserve"> parents but also offer </w:t>
            </w:r>
            <w:r w:rsidR="006656E2" w:rsidRPr="006656E2">
              <w:rPr>
                <w:rFonts w:cs="Arial"/>
                <w:sz w:val="22"/>
                <w:szCs w:val="22"/>
              </w:rPr>
              <w:t>stabilisation</w:t>
            </w:r>
            <w:r w:rsidR="00F23959">
              <w:rPr>
                <w:rFonts w:cs="Arial"/>
                <w:sz w:val="22"/>
                <w:szCs w:val="22"/>
              </w:rPr>
              <w:t xml:space="preserve"> in terms of</w:t>
            </w:r>
            <w:r w:rsidR="001B1F03">
              <w:rPr>
                <w:rFonts w:cs="Arial"/>
                <w:sz w:val="22"/>
                <w:szCs w:val="22"/>
              </w:rPr>
              <w:t xml:space="preserve"> parents</w:t>
            </w:r>
            <w:r w:rsidR="00F23959">
              <w:rPr>
                <w:rFonts w:cs="Arial"/>
                <w:sz w:val="22"/>
                <w:szCs w:val="22"/>
              </w:rPr>
              <w:t xml:space="preserve"> making future progress. This role will involve managing your own caseload; </w:t>
            </w:r>
            <w:r w:rsidR="006656E2" w:rsidRPr="006656E2">
              <w:rPr>
                <w:rFonts w:cs="Arial"/>
                <w:sz w:val="22"/>
                <w:szCs w:val="22"/>
              </w:rPr>
              <w:t xml:space="preserve">developing relationships </w:t>
            </w:r>
            <w:r w:rsidR="00F23959">
              <w:rPr>
                <w:rFonts w:cs="Arial"/>
                <w:sz w:val="22"/>
                <w:szCs w:val="22"/>
              </w:rPr>
              <w:t xml:space="preserve">with parents and other professional agencies; </w:t>
            </w:r>
            <w:r w:rsidR="006656E2" w:rsidRPr="006656E2">
              <w:rPr>
                <w:rFonts w:cs="Arial"/>
                <w:sz w:val="22"/>
                <w:szCs w:val="22"/>
              </w:rPr>
              <w:t xml:space="preserve">advocating on behalf of </w:t>
            </w:r>
            <w:r w:rsidR="00F23959">
              <w:rPr>
                <w:rFonts w:cs="Arial"/>
                <w:sz w:val="22"/>
                <w:szCs w:val="22"/>
              </w:rPr>
              <w:t xml:space="preserve">parents </w:t>
            </w:r>
            <w:r w:rsidR="006656E2" w:rsidRPr="006656E2">
              <w:rPr>
                <w:rFonts w:cs="Arial"/>
                <w:sz w:val="22"/>
                <w:szCs w:val="22"/>
              </w:rPr>
              <w:t>where necessar</w:t>
            </w:r>
            <w:r w:rsidR="00F23959">
              <w:rPr>
                <w:rFonts w:cs="Arial"/>
                <w:sz w:val="22"/>
                <w:szCs w:val="22"/>
              </w:rPr>
              <w:t xml:space="preserve">y; dealing </w:t>
            </w:r>
            <w:r w:rsidR="006656E2" w:rsidRPr="006656E2">
              <w:rPr>
                <w:rFonts w:cs="Arial"/>
                <w:sz w:val="22"/>
                <w:szCs w:val="22"/>
              </w:rPr>
              <w:t>quickly and effectively with safeguarding issues as they arise</w:t>
            </w:r>
            <w:r w:rsidR="00F23959">
              <w:rPr>
                <w:rFonts w:cs="Arial"/>
                <w:sz w:val="22"/>
                <w:szCs w:val="22"/>
              </w:rPr>
              <w:t xml:space="preserve">. </w:t>
            </w:r>
          </w:p>
        </w:tc>
      </w:tr>
    </w:tbl>
    <w:p w14:paraId="19818D43" w14:textId="77777777" w:rsidR="00CD413F" w:rsidRDefault="00CD413F" w:rsidP="00525AF6">
      <w:pPr>
        <w:spacing w:after="0"/>
        <w:jc w:val="both"/>
        <w:rPr>
          <w:rFonts w:cs="Arial"/>
          <w:b/>
          <w:sz w:val="22"/>
          <w:szCs w:val="22"/>
        </w:rPr>
      </w:pPr>
    </w:p>
    <w:p w14:paraId="409CC180" w14:textId="77777777" w:rsidR="00CD413F" w:rsidRPr="00980CD4" w:rsidRDefault="00CD413F" w:rsidP="001C497C">
      <w:pPr>
        <w:spacing w:after="0"/>
        <w:jc w:val="both"/>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6"/>
      </w:tblGrid>
      <w:tr w:rsidR="00CD413F" w:rsidRPr="00980CD4" w14:paraId="05060DD8" w14:textId="77777777" w:rsidTr="00C139FF">
        <w:trPr>
          <w:trHeight w:val="120"/>
        </w:trPr>
        <w:tc>
          <w:tcPr>
            <w:tcW w:w="9906" w:type="dxa"/>
          </w:tcPr>
          <w:p w14:paraId="28EB09E5" w14:textId="77777777" w:rsidR="00CD413F" w:rsidRPr="00980CD4" w:rsidRDefault="00CD413F" w:rsidP="00C139FF">
            <w:pPr>
              <w:spacing w:before="0" w:after="0"/>
              <w:ind w:right="162"/>
              <w:jc w:val="both"/>
              <w:rPr>
                <w:rFonts w:cs="Arial"/>
                <w:b/>
                <w:sz w:val="22"/>
                <w:szCs w:val="22"/>
              </w:rPr>
            </w:pPr>
            <w:r w:rsidRPr="00980CD4">
              <w:rPr>
                <w:rFonts w:cs="Arial"/>
                <w:b/>
                <w:sz w:val="22"/>
                <w:szCs w:val="22"/>
              </w:rPr>
              <w:t>MAIN DUTIES AND RESPONSIBILITIES/ACCOUNTABILITES:</w:t>
            </w:r>
          </w:p>
          <w:p w14:paraId="50EF3D0D" w14:textId="23818CB8" w:rsidR="00CB0DC0" w:rsidRPr="00525AF6" w:rsidRDefault="00CB0DC0" w:rsidP="00525AF6">
            <w:pPr>
              <w:spacing w:after="0"/>
              <w:rPr>
                <w:rFonts w:cs="Arial"/>
              </w:rPr>
            </w:pPr>
          </w:p>
        </w:tc>
      </w:tr>
      <w:tr w:rsidR="00CD413F" w:rsidRPr="00980CD4" w14:paraId="455BAF83" w14:textId="77777777" w:rsidTr="00C139FF">
        <w:trPr>
          <w:trHeight w:val="233"/>
        </w:trPr>
        <w:tc>
          <w:tcPr>
            <w:tcW w:w="9906" w:type="dxa"/>
            <w:tcBorders>
              <w:top w:val="nil"/>
              <w:left w:val="nil"/>
              <w:bottom w:val="nil"/>
              <w:right w:val="nil"/>
            </w:tcBorders>
          </w:tcPr>
          <w:p w14:paraId="544DBD15" w14:textId="77777777" w:rsidR="00CD413F" w:rsidRPr="00980CD4" w:rsidRDefault="00CD413F" w:rsidP="00C139FF">
            <w:pPr>
              <w:spacing w:before="0" w:after="0"/>
              <w:rPr>
                <w:rFonts w:cs="Arial"/>
                <w:bCs/>
                <w:sz w:val="22"/>
                <w:szCs w:val="22"/>
              </w:rPr>
            </w:pPr>
          </w:p>
        </w:tc>
      </w:tr>
      <w:tr w:rsidR="00CD413F" w:rsidRPr="00980CD4" w14:paraId="5F9EA6CA" w14:textId="77777777" w:rsidTr="00C139FF">
        <w:trPr>
          <w:trHeight w:val="3214"/>
        </w:trPr>
        <w:tc>
          <w:tcPr>
            <w:tcW w:w="9906" w:type="dxa"/>
            <w:tcBorders>
              <w:top w:val="single" w:sz="4" w:space="0" w:color="auto"/>
              <w:bottom w:val="single" w:sz="4" w:space="0" w:color="auto"/>
            </w:tcBorders>
          </w:tcPr>
          <w:p w14:paraId="6969091B" w14:textId="77777777" w:rsidR="00CD413F" w:rsidRPr="00AB28B9" w:rsidRDefault="00CD413F" w:rsidP="00C139FF">
            <w:pPr>
              <w:spacing w:after="0"/>
              <w:rPr>
                <w:rFonts w:cs="Arial"/>
                <w:b/>
                <w:sz w:val="22"/>
                <w:szCs w:val="22"/>
              </w:rPr>
            </w:pPr>
            <w:r w:rsidRPr="00AB28B9">
              <w:rPr>
                <w:rFonts w:cs="Arial"/>
                <w:b/>
                <w:sz w:val="22"/>
                <w:szCs w:val="22"/>
              </w:rPr>
              <w:lastRenderedPageBreak/>
              <w:t>The post holder will also be expected to:</w:t>
            </w:r>
          </w:p>
          <w:p w14:paraId="7D8F4CD0" w14:textId="77777777" w:rsidR="00CD413F" w:rsidRDefault="00CD413F" w:rsidP="00C139FF">
            <w:pPr>
              <w:spacing w:after="0"/>
              <w:rPr>
                <w:rFonts w:cs="Arial"/>
                <w:sz w:val="22"/>
                <w:szCs w:val="22"/>
              </w:rPr>
            </w:pPr>
          </w:p>
          <w:p w14:paraId="7D82B900" w14:textId="1D603449" w:rsidR="00CD413F" w:rsidRPr="00DD1B07" w:rsidRDefault="00CD413F" w:rsidP="00CD413F">
            <w:pPr>
              <w:pStyle w:val="ListParagraph"/>
              <w:numPr>
                <w:ilvl w:val="0"/>
                <w:numId w:val="4"/>
              </w:numPr>
              <w:spacing w:after="0" w:line="240" w:lineRule="auto"/>
              <w:rPr>
                <w:rFonts w:ascii="Arial" w:hAnsi="Arial" w:cs="Arial"/>
              </w:rPr>
            </w:pPr>
            <w:r>
              <w:rPr>
                <w:rFonts w:ascii="Arial" w:hAnsi="Arial" w:cs="Arial"/>
              </w:rPr>
              <w:t xml:space="preserve">Attend and report to </w:t>
            </w:r>
            <w:r w:rsidR="00F65BA0">
              <w:rPr>
                <w:rFonts w:ascii="Arial" w:hAnsi="Arial" w:cs="Arial"/>
              </w:rPr>
              <w:t xml:space="preserve">the </w:t>
            </w:r>
            <w:r w:rsidR="00840AD0">
              <w:rPr>
                <w:rFonts w:ascii="Arial" w:hAnsi="Arial" w:cs="Arial"/>
              </w:rPr>
              <w:t xml:space="preserve">New Beginnings Foundation (NBF) </w:t>
            </w:r>
            <w:r w:rsidR="00525AF6">
              <w:rPr>
                <w:rFonts w:ascii="Arial" w:hAnsi="Arial" w:cs="Arial"/>
              </w:rPr>
              <w:t>team meetings</w:t>
            </w:r>
          </w:p>
          <w:p w14:paraId="1B003581" w14:textId="18CFD21E" w:rsidR="00CD413F" w:rsidRPr="00980CD4" w:rsidRDefault="00CD413F" w:rsidP="00CD413F">
            <w:pPr>
              <w:numPr>
                <w:ilvl w:val="0"/>
                <w:numId w:val="2"/>
              </w:numPr>
              <w:spacing w:after="0"/>
              <w:rPr>
                <w:rFonts w:cs="Arial"/>
                <w:sz w:val="22"/>
                <w:szCs w:val="22"/>
              </w:rPr>
            </w:pPr>
            <w:r w:rsidRPr="00980CD4">
              <w:rPr>
                <w:rFonts w:cs="Arial"/>
                <w:sz w:val="22"/>
                <w:szCs w:val="22"/>
              </w:rPr>
              <w:t>To undergo training and skills development as part of the role</w:t>
            </w:r>
            <w:r w:rsidR="00525AF6">
              <w:rPr>
                <w:rFonts w:cs="Arial"/>
                <w:sz w:val="22"/>
                <w:szCs w:val="22"/>
              </w:rPr>
              <w:t xml:space="preserve"> of post programme support worker</w:t>
            </w:r>
          </w:p>
          <w:p w14:paraId="2AF65557" w14:textId="77777777" w:rsidR="00525AF6" w:rsidRDefault="00CD413F" w:rsidP="00CD413F">
            <w:pPr>
              <w:numPr>
                <w:ilvl w:val="0"/>
                <w:numId w:val="2"/>
              </w:numPr>
              <w:spacing w:after="0"/>
              <w:rPr>
                <w:rFonts w:cs="Arial"/>
                <w:sz w:val="22"/>
                <w:szCs w:val="22"/>
              </w:rPr>
            </w:pPr>
            <w:r w:rsidRPr="00980CD4">
              <w:rPr>
                <w:rFonts w:cs="Arial"/>
                <w:sz w:val="22"/>
                <w:szCs w:val="22"/>
              </w:rPr>
              <w:t xml:space="preserve">To support </w:t>
            </w:r>
            <w:r w:rsidR="00525AF6">
              <w:rPr>
                <w:rFonts w:cs="Arial"/>
                <w:sz w:val="22"/>
                <w:szCs w:val="22"/>
              </w:rPr>
              <w:t>parents who have completed the New Beginnings programme and wish to stay connected to the project</w:t>
            </w:r>
          </w:p>
          <w:p w14:paraId="14CB62C0" w14:textId="5C056A5F" w:rsidR="00525AF6" w:rsidRDefault="00525AF6" w:rsidP="00CD413F">
            <w:pPr>
              <w:numPr>
                <w:ilvl w:val="0"/>
                <w:numId w:val="2"/>
              </w:numPr>
              <w:spacing w:after="0"/>
              <w:rPr>
                <w:rFonts w:cs="Arial"/>
                <w:sz w:val="22"/>
                <w:szCs w:val="22"/>
              </w:rPr>
            </w:pPr>
            <w:r>
              <w:rPr>
                <w:rFonts w:cs="Arial"/>
                <w:sz w:val="22"/>
                <w:szCs w:val="22"/>
              </w:rPr>
              <w:t xml:space="preserve">To support peer mentors who have completed the New Beginnings programme and peer mentoring training programme </w:t>
            </w:r>
          </w:p>
          <w:p w14:paraId="72115D1E" w14:textId="0FA62EB1" w:rsidR="00CD413F" w:rsidRPr="00980CD4" w:rsidRDefault="00525AF6" w:rsidP="00CD413F">
            <w:pPr>
              <w:numPr>
                <w:ilvl w:val="0"/>
                <w:numId w:val="2"/>
              </w:numPr>
              <w:spacing w:after="0"/>
              <w:rPr>
                <w:rFonts w:cs="Arial"/>
                <w:sz w:val="22"/>
                <w:szCs w:val="22"/>
              </w:rPr>
            </w:pPr>
            <w:r>
              <w:rPr>
                <w:rFonts w:cs="Arial"/>
                <w:sz w:val="22"/>
                <w:szCs w:val="22"/>
              </w:rPr>
              <w:t xml:space="preserve">To support </w:t>
            </w:r>
            <w:r w:rsidR="00CD413F" w:rsidRPr="00980CD4">
              <w:rPr>
                <w:rFonts w:cs="Arial"/>
                <w:sz w:val="22"/>
                <w:szCs w:val="22"/>
              </w:rPr>
              <w:t xml:space="preserve">and collaborate with other </w:t>
            </w:r>
            <w:r>
              <w:rPr>
                <w:rFonts w:cs="Arial"/>
                <w:sz w:val="22"/>
                <w:szCs w:val="22"/>
              </w:rPr>
              <w:t xml:space="preserve">professional </w:t>
            </w:r>
            <w:r w:rsidR="00CD413F" w:rsidRPr="00980CD4">
              <w:rPr>
                <w:rFonts w:cs="Arial"/>
                <w:sz w:val="22"/>
                <w:szCs w:val="22"/>
              </w:rPr>
              <w:t xml:space="preserve">colleagues to ensure the overall objectives </w:t>
            </w:r>
            <w:r w:rsidR="00F65BA0">
              <w:rPr>
                <w:rFonts w:cs="Arial"/>
                <w:sz w:val="22"/>
                <w:szCs w:val="22"/>
              </w:rPr>
              <w:t xml:space="preserve">of the </w:t>
            </w:r>
            <w:r w:rsidR="00840AD0">
              <w:rPr>
                <w:rFonts w:cs="Arial"/>
                <w:sz w:val="22"/>
                <w:szCs w:val="22"/>
              </w:rPr>
              <w:t>NBF</w:t>
            </w:r>
            <w:r w:rsidR="00CD413F" w:rsidRPr="00980CD4">
              <w:rPr>
                <w:rFonts w:cs="Arial"/>
                <w:sz w:val="22"/>
                <w:szCs w:val="22"/>
              </w:rPr>
              <w:t xml:space="preserve"> are achieved</w:t>
            </w:r>
          </w:p>
          <w:p w14:paraId="1F2E3E23" w14:textId="09E768AA" w:rsidR="00CD413F" w:rsidRPr="00634712" w:rsidRDefault="00CD413F" w:rsidP="00CD413F">
            <w:pPr>
              <w:numPr>
                <w:ilvl w:val="0"/>
                <w:numId w:val="2"/>
              </w:numPr>
              <w:spacing w:after="0"/>
              <w:rPr>
                <w:rFonts w:cs="Arial"/>
                <w:sz w:val="22"/>
                <w:szCs w:val="22"/>
              </w:rPr>
            </w:pPr>
            <w:r w:rsidRPr="00980CD4">
              <w:rPr>
                <w:rFonts w:cs="Arial"/>
                <w:sz w:val="22"/>
                <w:szCs w:val="22"/>
              </w:rPr>
              <w:t>To contribute to develop</w:t>
            </w:r>
            <w:r w:rsidR="00840AD0">
              <w:rPr>
                <w:rFonts w:cs="Arial"/>
                <w:sz w:val="22"/>
                <w:szCs w:val="22"/>
              </w:rPr>
              <w:t>ing</w:t>
            </w:r>
            <w:r w:rsidRPr="00980CD4">
              <w:rPr>
                <w:rFonts w:cs="Arial"/>
                <w:sz w:val="22"/>
                <w:szCs w:val="22"/>
              </w:rPr>
              <w:t xml:space="preserve"> initiatives to improve efficien</w:t>
            </w:r>
            <w:r w:rsidR="00840AD0">
              <w:rPr>
                <w:rFonts w:cs="Arial"/>
                <w:sz w:val="22"/>
                <w:szCs w:val="22"/>
              </w:rPr>
              <w:t>cy</w:t>
            </w:r>
            <w:r w:rsidRPr="00980CD4">
              <w:rPr>
                <w:rFonts w:cs="Arial"/>
                <w:sz w:val="22"/>
                <w:szCs w:val="22"/>
              </w:rPr>
              <w:t xml:space="preserve"> and effectiveness of the service including new ideas to improve standards.</w:t>
            </w:r>
          </w:p>
          <w:p w14:paraId="4C129078" w14:textId="77777777" w:rsidR="00CD413F" w:rsidRPr="00980CD4" w:rsidRDefault="00CD413F" w:rsidP="00CD413F">
            <w:pPr>
              <w:numPr>
                <w:ilvl w:val="0"/>
                <w:numId w:val="2"/>
              </w:numPr>
              <w:spacing w:after="0"/>
              <w:rPr>
                <w:rFonts w:cs="Arial"/>
                <w:sz w:val="22"/>
                <w:szCs w:val="22"/>
              </w:rPr>
            </w:pPr>
            <w:r w:rsidRPr="00980CD4">
              <w:rPr>
                <w:rFonts w:cs="Arial"/>
                <w:sz w:val="22"/>
                <w:szCs w:val="22"/>
              </w:rPr>
              <w:t>To operate in line with the ethos, culture and overall aims and policies of the organisation</w:t>
            </w:r>
          </w:p>
          <w:p w14:paraId="7F3D1791" w14:textId="77777777" w:rsidR="00CD413F" w:rsidRPr="00980CD4" w:rsidRDefault="00CD413F" w:rsidP="00CD413F">
            <w:pPr>
              <w:numPr>
                <w:ilvl w:val="0"/>
                <w:numId w:val="2"/>
              </w:numPr>
              <w:spacing w:after="0"/>
              <w:rPr>
                <w:rFonts w:cs="Arial"/>
                <w:sz w:val="22"/>
                <w:szCs w:val="22"/>
              </w:rPr>
            </w:pPr>
            <w:r w:rsidRPr="00980CD4">
              <w:rPr>
                <w:rFonts w:cs="Arial"/>
                <w:sz w:val="22"/>
                <w:szCs w:val="22"/>
              </w:rPr>
              <w:t xml:space="preserve">To maintain a good working relationship with local partners </w:t>
            </w:r>
          </w:p>
          <w:p w14:paraId="49685E54" w14:textId="0F5E3A76" w:rsidR="00CD413F" w:rsidRPr="00980CD4" w:rsidRDefault="00CD413F" w:rsidP="00CD413F">
            <w:pPr>
              <w:numPr>
                <w:ilvl w:val="0"/>
                <w:numId w:val="2"/>
              </w:numPr>
              <w:spacing w:after="0"/>
              <w:rPr>
                <w:rFonts w:cs="Arial"/>
                <w:bCs/>
                <w:sz w:val="22"/>
                <w:szCs w:val="22"/>
              </w:rPr>
            </w:pPr>
            <w:r w:rsidRPr="00980CD4">
              <w:rPr>
                <w:rFonts w:cs="Arial"/>
                <w:sz w:val="22"/>
                <w:szCs w:val="22"/>
              </w:rPr>
              <w:t xml:space="preserve">To work flexibly and undertake, when required, other duties associated with supporting the needs of the organisation, which may be reasonably determined by the </w:t>
            </w:r>
            <w:r w:rsidR="00803D1D">
              <w:rPr>
                <w:rFonts w:cs="Arial"/>
                <w:sz w:val="22"/>
                <w:szCs w:val="22"/>
              </w:rPr>
              <w:t>NBF</w:t>
            </w:r>
            <w:r w:rsidRPr="00980CD4">
              <w:rPr>
                <w:rFonts w:cs="Arial"/>
                <w:sz w:val="22"/>
                <w:szCs w:val="22"/>
              </w:rPr>
              <w:t xml:space="preserve"> Board of Trustees</w:t>
            </w:r>
          </w:p>
          <w:p w14:paraId="0CBA4DF3" w14:textId="54165D73" w:rsidR="00CD413F" w:rsidRPr="00525AF6" w:rsidRDefault="00CD413F" w:rsidP="00525AF6">
            <w:pPr>
              <w:numPr>
                <w:ilvl w:val="0"/>
                <w:numId w:val="2"/>
              </w:numPr>
              <w:spacing w:after="0"/>
              <w:rPr>
                <w:rFonts w:cs="Arial"/>
                <w:sz w:val="22"/>
                <w:szCs w:val="22"/>
              </w:rPr>
            </w:pPr>
            <w:r w:rsidRPr="00980CD4">
              <w:rPr>
                <w:rFonts w:cs="Arial"/>
                <w:sz w:val="22"/>
                <w:szCs w:val="22"/>
              </w:rPr>
              <w:t>To ensure compliance with and proper implementation of health and safety procedures</w:t>
            </w:r>
            <w:r w:rsidR="00525AF6">
              <w:rPr>
                <w:rFonts w:cs="Arial"/>
                <w:sz w:val="22"/>
                <w:szCs w:val="22"/>
              </w:rPr>
              <w:t xml:space="preserve"> are followed at all times</w:t>
            </w:r>
          </w:p>
          <w:p w14:paraId="624D1747" w14:textId="0300522F" w:rsidR="00CD413F" w:rsidRPr="00980CD4" w:rsidRDefault="00CD413F" w:rsidP="00CD413F">
            <w:pPr>
              <w:numPr>
                <w:ilvl w:val="0"/>
                <w:numId w:val="2"/>
              </w:numPr>
              <w:spacing w:after="0"/>
              <w:rPr>
                <w:rFonts w:cs="Arial"/>
                <w:sz w:val="22"/>
                <w:szCs w:val="22"/>
              </w:rPr>
            </w:pPr>
            <w:r w:rsidRPr="00980CD4">
              <w:rPr>
                <w:rFonts w:cs="Arial"/>
                <w:sz w:val="22"/>
                <w:szCs w:val="22"/>
              </w:rPr>
              <w:t xml:space="preserve">To maintain the necessary records </w:t>
            </w:r>
            <w:r w:rsidR="00803D1D">
              <w:rPr>
                <w:rFonts w:cs="Arial"/>
                <w:sz w:val="22"/>
                <w:szCs w:val="22"/>
              </w:rPr>
              <w:t xml:space="preserve">gathering data on the beneficiaries and the local community </w:t>
            </w:r>
          </w:p>
          <w:p w14:paraId="3113CCA5" w14:textId="77777777" w:rsidR="00CD413F" w:rsidRPr="00980CD4" w:rsidRDefault="00CD413F" w:rsidP="00CD413F">
            <w:pPr>
              <w:numPr>
                <w:ilvl w:val="0"/>
                <w:numId w:val="2"/>
              </w:numPr>
              <w:spacing w:after="0"/>
              <w:rPr>
                <w:rFonts w:cs="Arial"/>
                <w:bCs/>
                <w:sz w:val="22"/>
                <w:szCs w:val="22"/>
              </w:rPr>
            </w:pPr>
            <w:r w:rsidRPr="00980CD4">
              <w:rPr>
                <w:rFonts w:cs="Arial"/>
                <w:sz w:val="22"/>
                <w:szCs w:val="22"/>
              </w:rPr>
              <w:t>To ensure compliance of lone worker procedures</w:t>
            </w:r>
          </w:p>
        </w:tc>
      </w:tr>
    </w:tbl>
    <w:p w14:paraId="64716CD8" w14:textId="77777777" w:rsidR="00CD413F" w:rsidRPr="00980CD4" w:rsidRDefault="00CD413F" w:rsidP="00CD413F">
      <w:pPr>
        <w:spacing w:before="0" w:after="0"/>
        <w:ind w:left="-142" w:firstLine="284"/>
        <w:jc w:val="both"/>
        <w:rPr>
          <w:rFonts w:cs="Arial"/>
          <w:bCs/>
          <w:sz w:val="22"/>
          <w:szCs w:val="22"/>
        </w:rPr>
      </w:pPr>
    </w:p>
    <w:p w14:paraId="6E699606" w14:textId="77777777" w:rsidR="00CD413F" w:rsidRPr="00980CD4" w:rsidRDefault="00CD413F" w:rsidP="00CD413F">
      <w:pPr>
        <w:spacing w:before="0" w:after="0"/>
        <w:ind w:left="-142" w:firstLine="284"/>
        <w:jc w:val="both"/>
        <w:rPr>
          <w:rFonts w:cs="Arial"/>
          <w:bCs/>
          <w:sz w:val="22"/>
          <w:szCs w:val="22"/>
        </w:rPr>
      </w:pPr>
    </w:p>
    <w:tbl>
      <w:tblPr>
        <w:tblW w:w="1004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6"/>
      </w:tblGrid>
      <w:tr w:rsidR="00CD413F" w:rsidRPr="00980CD4" w14:paraId="0B3654B4" w14:textId="77777777" w:rsidTr="00C139FF">
        <w:tc>
          <w:tcPr>
            <w:tcW w:w="10046" w:type="dxa"/>
            <w:tcBorders>
              <w:top w:val="nil"/>
              <w:left w:val="nil"/>
              <w:bottom w:val="single" w:sz="4" w:space="0" w:color="auto"/>
              <w:right w:val="nil"/>
            </w:tcBorders>
          </w:tcPr>
          <w:p w14:paraId="63AD522C" w14:textId="77777777" w:rsidR="00CD413F" w:rsidRPr="00980CD4" w:rsidRDefault="00CD413F" w:rsidP="00C139FF">
            <w:pPr>
              <w:pStyle w:val="Heading6"/>
              <w:spacing w:before="0" w:after="0"/>
              <w:rPr>
                <w:rFonts w:cs="Arial"/>
                <w:sz w:val="22"/>
                <w:szCs w:val="22"/>
              </w:rPr>
            </w:pPr>
            <w:r w:rsidRPr="00980CD4">
              <w:rPr>
                <w:rFonts w:cs="Arial"/>
                <w:sz w:val="22"/>
                <w:szCs w:val="22"/>
              </w:rPr>
              <w:t>Review arrangements</w:t>
            </w:r>
          </w:p>
        </w:tc>
      </w:tr>
      <w:tr w:rsidR="00CD413F" w:rsidRPr="00980CD4" w14:paraId="7252A03D" w14:textId="77777777" w:rsidTr="00C139FF">
        <w:tc>
          <w:tcPr>
            <w:tcW w:w="10046" w:type="dxa"/>
            <w:tcBorders>
              <w:top w:val="single" w:sz="4" w:space="0" w:color="auto"/>
            </w:tcBorders>
          </w:tcPr>
          <w:p w14:paraId="3E5C3463" w14:textId="327A1368" w:rsidR="00CD413F" w:rsidRPr="00980CD4" w:rsidRDefault="00CD413F" w:rsidP="00C139FF">
            <w:pPr>
              <w:spacing w:before="0" w:after="0"/>
              <w:jc w:val="both"/>
              <w:rPr>
                <w:rFonts w:cs="Arial"/>
                <w:bCs/>
                <w:sz w:val="22"/>
                <w:szCs w:val="22"/>
              </w:rPr>
            </w:pPr>
            <w:r w:rsidRPr="00980CD4">
              <w:rPr>
                <w:rFonts w:cs="Arial"/>
                <w:bCs/>
                <w:sz w:val="22"/>
                <w:szCs w:val="22"/>
              </w:rPr>
              <w:t>The details contained in this job description reflect the content of the job at the date it was prepared</w:t>
            </w:r>
            <w:r w:rsidR="00D03FC3">
              <w:rPr>
                <w:rFonts w:cs="Arial"/>
                <w:bCs/>
                <w:sz w:val="22"/>
                <w:szCs w:val="22"/>
              </w:rPr>
              <w:t xml:space="preserve"> (July 2021)</w:t>
            </w:r>
            <w:r w:rsidRPr="00980CD4">
              <w:rPr>
                <w:rFonts w:cs="Arial"/>
                <w:bCs/>
                <w:sz w:val="22"/>
                <w:szCs w:val="22"/>
              </w:rPr>
              <w:t xml:space="preserve">.  It should be remembered, however, that it is inevitable that over time, the nature of individual jobs will change, existing duties may no longer be </w:t>
            </w:r>
            <w:proofErr w:type="gramStart"/>
            <w:r w:rsidRPr="00980CD4">
              <w:rPr>
                <w:rFonts w:cs="Arial"/>
                <w:bCs/>
                <w:sz w:val="22"/>
                <w:szCs w:val="22"/>
              </w:rPr>
              <w:t>required</w:t>
            </w:r>
            <w:proofErr w:type="gramEnd"/>
            <w:r w:rsidRPr="00980CD4">
              <w:rPr>
                <w:rFonts w:cs="Arial"/>
                <w:bCs/>
                <w:sz w:val="22"/>
                <w:szCs w:val="22"/>
              </w:rPr>
              <w:t xml:space="preserve"> and other duties may be gained without changing the general nature of the duties or the level of responsibility entailed.  Consequently, the organisation will expect to revise this job description from time to time and will consult with the postholder at the appropriate time.</w:t>
            </w:r>
            <w:r w:rsidR="00C82283">
              <w:rPr>
                <w:rFonts w:cs="Arial"/>
                <w:bCs/>
                <w:sz w:val="22"/>
                <w:szCs w:val="22"/>
              </w:rPr>
              <w:t xml:space="preserve"> Please note that this role is a </w:t>
            </w:r>
            <w:proofErr w:type="gramStart"/>
            <w:r w:rsidR="00C82283">
              <w:rPr>
                <w:rFonts w:cs="Arial"/>
                <w:bCs/>
                <w:sz w:val="22"/>
                <w:szCs w:val="22"/>
              </w:rPr>
              <w:t>3 year</w:t>
            </w:r>
            <w:proofErr w:type="gramEnd"/>
            <w:r w:rsidR="00C82283">
              <w:rPr>
                <w:rFonts w:cs="Arial"/>
                <w:bCs/>
                <w:sz w:val="22"/>
                <w:szCs w:val="22"/>
              </w:rPr>
              <w:t xml:space="preserve"> post. </w:t>
            </w:r>
          </w:p>
        </w:tc>
      </w:tr>
    </w:tbl>
    <w:p w14:paraId="43A932F5" w14:textId="77777777" w:rsidR="00CD413F" w:rsidRDefault="00CD413F" w:rsidP="00CD413F">
      <w:pPr>
        <w:tabs>
          <w:tab w:val="left" w:pos="-720"/>
        </w:tabs>
        <w:suppressAutoHyphens/>
        <w:spacing w:before="0" w:after="0"/>
        <w:jc w:val="both"/>
        <w:rPr>
          <w:rFonts w:cs="Arial"/>
          <w:b/>
          <w:sz w:val="22"/>
          <w:szCs w:val="22"/>
        </w:rPr>
      </w:pPr>
    </w:p>
    <w:p w14:paraId="4D14B838" w14:textId="77777777" w:rsidR="00CD413F" w:rsidRPr="00980CD4" w:rsidRDefault="00CD413F" w:rsidP="00CD413F">
      <w:pPr>
        <w:tabs>
          <w:tab w:val="left" w:pos="-720"/>
        </w:tabs>
        <w:suppressAutoHyphens/>
        <w:spacing w:before="0" w:after="0"/>
        <w:jc w:val="both"/>
        <w:rPr>
          <w:rFonts w:cs="Arial"/>
          <w:b/>
          <w:sz w:val="22"/>
          <w:szCs w:val="22"/>
        </w:rPr>
      </w:pPr>
      <w:r w:rsidRPr="00980CD4">
        <w:rPr>
          <w:rFonts w:cs="Arial"/>
          <w:b/>
          <w:sz w:val="22"/>
          <w:szCs w:val="22"/>
        </w:rPr>
        <w:t>Personal Specification</w:t>
      </w:r>
    </w:p>
    <w:p w14:paraId="2EEC26AB" w14:textId="77777777" w:rsidR="00CD413F" w:rsidRPr="00980CD4" w:rsidRDefault="00CD413F" w:rsidP="00CD413F">
      <w:pPr>
        <w:tabs>
          <w:tab w:val="left" w:pos="-720"/>
        </w:tabs>
        <w:suppressAutoHyphens/>
        <w:spacing w:before="0" w:after="0"/>
        <w:jc w:val="both"/>
        <w:rPr>
          <w:rFonts w:cs="Arial"/>
          <w:b/>
          <w:sz w:val="22"/>
          <w:szCs w:val="22"/>
        </w:rPr>
      </w:pPr>
    </w:p>
    <w:p w14:paraId="34943E4C" w14:textId="77777777" w:rsidR="00CD413F" w:rsidRPr="00AB28B9" w:rsidRDefault="00CD413F" w:rsidP="00CD413F">
      <w:pPr>
        <w:tabs>
          <w:tab w:val="left" w:pos="-720"/>
        </w:tabs>
        <w:suppressAutoHyphens/>
        <w:spacing w:before="0" w:after="0"/>
        <w:jc w:val="both"/>
        <w:rPr>
          <w:rFonts w:cs="Arial"/>
          <w:sz w:val="22"/>
          <w:szCs w:val="22"/>
        </w:rPr>
      </w:pPr>
      <w:r w:rsidRPr="00980CD4">
        <w:rPr>
          <w:rFonts w:cs="Arial"/>
          <w:b/>
          <w:sz w:val="22"/>
          <w:szCs w:val="22"/>
        </w:rPr>
        <w:t>Note to applicants:</w:t>
      </w:r>
      <w:r w:rsidRPr="00980CD4">
        <w:rPr>
          <w:rFonts w:cs="Arial"/>
          <w:sz w:val="22"/>
          <w:szCs w:val="22"/>
        </w:rPr>
        <w:t xml:space="preserve"> Whilst all criterions below are important, those under the </w:t>
      </w:r>
      <w:r w:rsidRPr="00980CD4">
        <w:rPr>
          <w:rFonts w:cs="Arial"/>
          <w:b/>
          <w:sz w:val="22"/>
          <w:szCs w:val="22"/>
        </w:rPr>
        <w:t>Essential</w:t>
      </w:r>
      <w:r w:rsidRPr="00980CD4">
        <w:rPr>
          <w:rFonts w:cs="Arial"/>
          <w:sz w:val="22"/>
          <w:szCs w:val="22"/>
        </w:rPr>
        <w:t xml:space="preserve"> heading are the key requirements. You should pay particular attention to these areas and provide evidence of meeting them. Failure to do so may mean that you will not be invited for interview.</w:t>
      </w:r>
    </w:p>
    <w:p w14:paraId="3626AAB9" w14:textId="77777777" w:rsidR="00CD413F" w:rsidRPr="00980CD4" w:rsidRDefault="00CD413F" w:rsidP="00CD413F">
      <w:pPr>
        <w:tabs>
          <w:tab w:val="left" w:pos="-720"/>
        </w:tabs>
        <w:suppressAutoHyphens/>
        <w:spacing w:before="0" w:after="0"/>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6971"/>
        <w:gridCol w:w="1799"/>
      </w:tblGrid>
      <w:tr w:rsidR="00CD413F" w:rsidRPr="00980CD4" w14:paraId="532784D1" w14:textId="77777777" w:rsidTr="00D03FC3">
        <w:tc>
          <w:tcPr>
            <w:tcW w:w="1206" w:type="dxa"/>
          </w:tcPr>
          <w:p w14:paraId="04704F21" w14:textId="77777777" w:rsidR="00CD413F" w:rsidRPr="00980CD4" w:rsidRDefault="00CD413F" w:rsidP="00C139FF">
            <w:pPr>
              <w:tabs>
                <w:tab w:val="left" w:pos="-720"/>
              </w:tabs>
              <w:suppressAutoHyphens/>
              <w:spacing w:before="0" w:after="0"/>
              <w:jc w:val="both"/>
              <w:rPr>
                <w:rFonts w:cs="Arial"/>
                <w:b/>
                <w:sz w:val="22"/>
                <w:szCs w:val="22"/>
              </w:rPr>
            </w:pPr>
            <w:r w:rsidRPr="00980CD4">
              <w:rPr>
                <w:rFonts w:cs="Arial"/>
                <w:b/>
                <w:sz w:val="22"/>
                <w:szCs w:val="22"/>
              </w:rPr>
              <w:t>Essential criteria</w:t>
            </w:r>
          </w:p>
        </w:tc>
        <w:tc>
          <w:tcPr>
            <w:tcW w:w="6971" w:type="dxa"/>
          </w:tcPr>
          <w:p w14:paraId="6398693F" w14:textId="77777777" w:rsidR="00CD413F" w:rsidRPr="00980CD4" w:rsidRDefault="00CD413F" w:rsidP="00C139FF">
            <w:pPr>
              <w:tabs>
                <w:tab w:val="left" w:pos="-720"/>
              </w:tabs>
              <w:suppressAutoHyphens/>
              <w:spacing w:before="0" w:after="0"/>
              <w:jc w:val="both"/>
              <w:rPr>
                <w:rFonts w:cs="Arial"/>
                <w:b/>
                <w:sz w:val="22"/>
                <w:szCs w:val="22"/>
              </w:rPr>
            </w:pPr>
            <w:r w:rsidRPr="00980CD4">
              <w:rPr>
                <w:rFonts w:cs="Arial"/>
                <w:b/>
                <w:sz w:val="22"/>
                <w:szCs w:val="22"/>
              </w:rPr>
              <w:t>Necessary requirements – skills, knowledge, experience etc.</w:t>
            </w:r>
          </w:p>
        </w:tc>
        <w:tc>
          <w:tcPr>
            <w:tcW w:w="1799" w:type="dxa"/>
          </w:tcPr>
          <w:p w14:paraId="690A81EE"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7A68DB80" w14:textId="77777777" w:rsidTr="00D03FC3">
        <w:tc>
          <w:tcPr>
            <w:tcW w:w="9976" w:type="dxa"/>
            <w:gridSpan w:val="3"/>
            <w:shd w:val="clear" w:color="auto" w:fill="D9D9D9" w:themeFill="background1" w:themeFillShade="D9"/>
          </w:tcPr>
          <w:p w14:paraId="2E1F1B58" w14:textId="77777777" w:rsidR="00CD413F" w:rsidRPr="00980CD4" w:rsidRDefault="00CD413F" w:rsidP="00C139FF">
            <w:pPr>
              <w:tabs>
                <w:tab w:val="left" w:pos="-720"/>
              </w:tabs>
              <w:suppressAutoHyphens/>
              <w:spacing w:before="0" w:after="0"/>
              <w:jc w:val="both"/>
              <w:rPr>
                <w:rFonts w:cs="Arial"/>
                <w:b/>
                <w:sz w:val="22"/>
                <w:szCs w:val="22"/>
              </w:rPr>
            </w:pPr>
            <w:r w:rsidRPr="00DD1B07">
              <w:rPr>
                <w:rFonts w:cs="Arial"/>
                <w:b/>
                <w:sz w:val="22"/>
                <w:szCs w:val="22"/>
              </w:rPr>
              <w:t xml:space="preserve">Experience </w:t>
            </w:r>
          </w:p>
        </w:tc>
      </w:tr>
      <w:tr w:rsidR="00CD413F" w:rsidRPr="00980CD4" w14:paraId="73B3B5C2" w14:textId="77777777" w:rsidTr="00D03FC3">
        <w:tc>
          <w:tcPr>
            <w:tcW w:w="1206" w:type="dxa"/>
          </w:tcPr>
          <w:p w14:paraId="23B9CA38"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298F7E9E" w14:textId="2702609D" w:rsidR="00CD413F" w:rsidRPr="00634712" w:rsidRDefault="00CD413F" w:rsidP="00C139FF">
            <w:pPr>
              <w:spacing w:after="0"/>
              <w:rPr>
                <w:rFonts w:cs="Arial"/>
                <w:sz w:val="22"/>
                <w:szCs w:val="22"/>
              </w:rPr>
            </w:pPr>
            <w:r>
              <w:rPr>
                <w:sz w:val="22"/>
                <w:szCs w:val="22"/>
              </w:rPr>
              <w:t xml:space="preserve">Educated to </w:t>
            </w:r>
            <w:r w:rsidR="00CB0DC0">
              <w:rPr>
                <w:sz w:val="22"/>
                <w:szCs w:val="22"/>
              </w:rPr>
              <w:t xml:space="preserve">Level </w:t>
            </w:r>
            <w:r w:rsidR="00525AF6">
              <w:rPr>
                <w:sz w:val="22"/>
                <w:szCs w:val="22"/>
              </w:rPr>
              <w:t>3 or above in subjects relating to social care, mental health, counselling or psychology</w:t>
            </w:r>
            <w:r w:rsidRPr="00634712">
              <w:rPr>
                <w:sz w:val="22"/>
                <w:szCs w:val="22"/>
              </w:rPr>
              <w:t xml:space="preserve"> </w:t>
            </w:r>
          </w:p>
        </w:tc>
        <w:tc>
          <w:tcPr>
            <w:tcW w:w="1799" w:type="dxa"/>
          </w:tcPr>
          <w:p w14:paraId="00F936B0" w14:textId="77777777" w:rsidR="00CD413F" w:rsidRPr="00980CD4" w:rsidRDefault="00CD413F" w:rsidP="00C139FF">
            <w:pPr>
              <w:tabs>
                <w:tab w:val="left" w:pos="-720"/>
              </w:tabs>
              <w:suppressAutoHyphens/>
              <w:spacing w:before="0" w:after="0"/>
              <w:jc w:val="both"/>
              <w:rPr>
                <w:rFonts w:cs="Arial"/>
                <w:b/>
                <w:sz w:val="22"/>
                <w:szCs w:val="22"/>
              </w:rPr>
            </w:pPr>
          </w:p>
        </w:tc>
      </w:tr>
      <w:tr w:rsidR="00D03FC3" w:rsidRPr="00980CD4" w14:paraId="0B764ACE" w14:textId="77777777" w:rsidTr="00D03FC3">
        <w:trPr>
          <w:trHeight w:val="528"/>
        </w:trPr>
        <w:tc>
          <w:tcPr>
            <w:tcW w:w="1206" w:type="dxa"/>
          </w:tcPr>
          <w:p w14:paraId="5050B9AE" w14:textId="77777777" w:rsidR="00D03FC3" w:rsidRPr="00980CD4" w:rsidRDefault="00D03FC3" w:rsidP="00C139FF">
            <w:pPr>
              <w:tabs>
                <w:tab w:val="left" w:pos="-720"/>
              </w:tabs>
              <w:suppressAutoHyphens/>
              <w:spacing w:before="0" w:after="0"/>
              <w:jc w:val="both"/>
              <w:rPr>
                <w:rFonts w:cs="Arial"/>
                <w:b/>
                <w:sz w:val="22"/>
                <w:szCs w:val="22"/>
              </w:rPr>
            </w:pPr>
          </w:p>
        </w:tc>
        <w:tc>
          <w:tcPr>
            <w:tcW w:w="6971" w:type="dxa"/>
          </w:tcPr>
          <w:p w14:paraId="43F0244C" w14:textId="6C2F24B6" w:rsidR="00D03FC3" w:rsidRDefault="00525AF6" w:rsidP="00D03FC3">
            <w:pPr>
              <w:spacing w:after="0"/>
              <w:rPr>
                <w:rFonts w:cs="Arial"/>
                <w:sz w:val="22"/>
                <w:szCs w:val="22"/>
              </w:rPr>
            </w:pPr>
            <w:r>
              <w:rPr>
                <w:rFonts w:cs="Arial"/>
                <w:sz w:val="22"/>
                <w:szCs w:val="22"/>
              </w:rPr>
              <w:t xml:space="preserve">Experienced in </w:t>
            </w:r>
            <w:r w:rsidR="00F22868">
              <w:rPr>
                <w:rFonts w:cs="Arial"/>
                <w:sz w:val="22"/>
                <w:szCs w:val="22"/>
              </w:rPr>
              <w:t>working in a trauma informed way with service users or carers</w:t>
            </w:r>
          </w:p>
        </w:tc>
        <w:tc>
          <w:tcPr>
            <w:tcW w:w="1799" w:type="dxa"/>
          </w:tcPr>
          <w:p w14:paraId="6EAD5A83" w14:textId="77777777" w:rsidR="00D03FC3" w:rsidRPr="00980CD4" w:rsidRDefault="00D03FC3" w:rsidP="00C139FF">
            <w:pPr>
              <w:tabs>
                <w:tab w:val="left" w:pos="-720"/>
              </w:tabs>
              <w:suppressAutoHyphens/>
              <w:spacing w:before="0" w:after="0"/>
              <w:jc w:val="both"/>
              <w:rPr>
                <w:rFonts w:cs="Arial"/>
                <w:b/>
                <w:sz w:val="22"/>
                <w:szCs w:val="22"/>
              </w:rPr>
            </w:pPr>
          </w:p>
        </w:tc>
      </w:tr>
      <w:tr w:rsidR="00D03FC3" w:rsidRPr="00980CD4" w14:paraId="71ED1E82" w14:textId="77777777" w:rsidTr="00D03FC3">
        <w:trPr>
          <w:trHeight w:val="439"/>
        </w:trPr>
        <w:tc>
          <w:tcPr>
            <w:tcW w:w="1206" w:type="dxa"/>
          </w:tcPr>
          <w:p w14:paraId="49DF2DCE" w14:textId="77777777" w:rsidR="00D03FC3" w:rsidRPr="00980CD4" w:rsidRDefault="00D03FC3" w:rsidP="00C139FF">
            <w:pPr>
              <w:tabs>
                <w:tab w:val="left" w:pos="-720"/>
              </w:tabs>
              <w:suppressAutoHyphens/>
              <w:spacing w:before="0" w:after="0"/>
              <w:jc w:val="both"/>
              <w:rPr>
                <w:rFonts w:cs="Arial"/>
                <w:b/>
                <w:sz w:val="22"/>
                <w:szCs w:val="22"/>
              </w:rPr>
            </w:pPr>
          </w:p>
        </w:tc>
        <w:tc>
          <w:tcPr>
            <w:tcW w:w="6971" w:type="dxa"/>
          </w:tcPr>
          <w:p w14:paraId="11ED20E3" w14:textId="779D2D76" w:rsidR="00D03FC3" w:rsidRDefault="00525AF6" w:rsidP="00D03FC3">
            <w:pPr>
              <w:spacing w:after="0"/>
              <w:rPr>
                <w:rFonts w:cs="Arial"/>
                <w:sz w:val="22"/>
                <w:szCs w:val="22"/>
              </w:rPr>
            </w:pPr>
            <w:r>
              <w:rPr>
                <w:rFonts w:cs="Arial"/>
                <w:sz w:val="22"/>
                <w:szCs w:val="22"/>
              </w:rPr>
              <w:t xml:space="preserve">Experienced in children and families social care and/ or adults mental health work with a good understanding of practice with families in the child protection </w:t>
            </w:r>
            <w:r w:rsidR="00C82283">
              <w:rPr>
                <w:rFonts w:cs="Arial"/>
                <w:sz w:val="22"/>
                <w:szCs w:val="22"/>
              </w:rPr>
              <w:t xml:space="preserve">system </w:t>
            </w:r>
            <w:r>
              <w:rPr>
                <w:rFonts w:cs="Arial"/>
                <w:sz w:val="22"/>
                <w:szCs w:val="22"/>
              </w:rPr>
              <w:t>in order that effective advocacy and representation to beneficiaries can be provided</w:t>
            </w:r>
          </w:p>
        </w:tc>
        <w:tc>
          <w:tcPr>
            <w:tcW w:w="1799" w:type="dxa"/>
          </w:tcPr>
          <w:p w14:paraId="51137144" w14:textId="77777777" w:rsidR="00D03FC3" w:rsidRPr="00980CD4" w:rsidRDefault="00D03FC3" w:rsidP="00C139FF">
            <w:pPr>
              <w:tabs>
                <w:tab w:val="left" w:pos="-720"/>
              </w:tabs>
              <w:suppressAutoHyphens/>
              <w:spacing w:before="0" w:after="0"/>
              <w:jc w:val="both"/>
              <w:rPr>
                <w:rFonts w:cs="Arial"/>
                <w:b/>
                <w:sz w:val="22"/>
                <w:szCs w:val="22"/>
              </w:rPr>
            </w:pPr>
          </w:p>
        </w:tc>
      </w:tr>
      <w:tr w:rsidR="00CD413F" w:rsidRPr="00980CD4" w14:paraId="666CC06D" w14:textId="77777777" w:rsidTr="00D03FC3">
        <w:tc>
          <w:tcPr>
            <w:tcW w:w="1206" w:type="dxa"/>
          </w:tcPr>
          <w:p w14:paraId="54207403"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7C0F7340" w14:textId="75DC23AC" w:rsidR="00CD413F" w:rsidRPr="000B5571" w:rsidRDefault="00F22868" w:rsidP="00C139FF">
            <w:pPr>
              <w:spacing w:after="0"/>
              <w:rPr>
                <w:rFonts w:cs="Arial"/>
                <w:sz w:val="22"/>
                <w:szCs w:val="22"/>
              </w:rPr>
            </w:pPr>
            <w:r>
              <w:rPr>
                <w:rFonts w:cs="Arial"/>
                <w:sz w:val="22"/>
                <w:szCs w:val="22"/>
              </w:rPr>
              <w:t xml:space="preserve">Experience in using different therapeutic approaches when working with adults </w:t>
            </w:r>
          </w:p>
        </w:tc>
        <w:tc>
          <w:tcPr>
            <w:tcW w:w="1799" w:type="dxa"/>
          </w:tcPr>
          <w:p w14:paraId="77C5481F"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A2CDBDA" w14:textId="77777777" w:rsidTr="00D03FC3">
        <w:tc>
          <w:tcPr>
            <w:tcW w:w="1206" w:type="dxa"/>
          </w:tcPr>
          <w:p w14:paraId="751EF67A"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3FE2A134" w14:textId="1DC6FCC7" w:rsidR="00CD413F" w:rsidRPr="00013FBF" w:rsidRDefault="00CD413F" w:rsidP="00C139FF">
            <w:pPr>
              <w:spacing w:after="0"/>
              <w:rPr>
                <w:rFonts w:cs="Arial"/>
                <w:sz w:val="22"/>
                <w:szCs w:val="22"/>
              </w:rPr>
            </w:pPr>
            <w:r w:rsidRPr="00013FBF">
              <w:rPr>
                <w:rFonts w:cs="Arial"/>
                <w:sz w:val="22"/>
                <w:szCs w:val="22"/>
              </w:rPr>
              <w:t xml:space="preserve">Experience </w:t>
            </w:r>
            <w:r w:rsidR="00F22868">
              <w:rPr>
                <w:rFonts w:cs="Arial"/>
                <w:sz w:val="22"/>
                <w:szCs w:val="22"/>
              </w:rPr>
              <w:t xml:space="preserve">of working with adults </w:t>
            </w:r>
            <w:r w:rsidR="00F22868" w:rsidRPr="00F22868">
              <w:rPr>
                <w:rFonts w:cs="Arial"/>
                <w:sz w:val="22"/>
                <w:szCs w:val="22"/>
              </w:rPr>
              <w:t>on an outreach basis in the community possibly in their own homes</w:t>
            </w:r>
            <w:r w:rsidR="00F22868">
              <w:rPr>
                <w:rFonts w:cs="Arial"/>
                <w:sz w:val="22"/>
                <w:szCs w:val="22"/>
              </w:rPr>
              <w:t xml:space="preserve"> or in other community settings. </w:t>
            </w:r>
          </w:p>
        </w:tc>
        <w:tc>
          <w:tcPr>
            <w:tcW w:w="1799" w:type="dxa"/>
          </w:tcPr>
          <w:p w14:paraId="744F1D88"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3FB780C5" w14:textId="77777777" w:rsidTr="00D03FC3">
        <w:trPr>
          <w:trHeight w:val="70"/>
        </w:trPr>
        <w:tc>
          <w:tcPr>
            <w:tcW w:w="1206" w:type="dxa"/>
          </w:tcPr>
          <w:p w14:paraId="45FAEDF9"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68830A4" w14:textId="4A5E4697" w:rsidR="00CD413F" w:rsidRPr="00013FBF" w:rsidRDefault="00CD413F" w:rsidP="00C139FF">
            <w:pPr>
              <w:spacing w:after="0"/>
              <w:rPr>
                <w:rFonts w:cs="Arial"/>
                <w:sz w:val="22"/>
                <w:szCs w:val="22"/>
              </w:rPr>
            </w:pPr>
            <w:r w:rsidRPr="00013FBF">
              <w:rPr>
                <w:rFonts w:cs="Arial"/>
                <w:sz w:val="22"/>
                <w:szCs w:val="22"/>
              </w:rPr>
              <w:t xml:space="preserve">Experience in </w:t>
            </w:r>
            <w:r w:rsidR="00F22868">
              <w:rPr>
                <w:rFonts w:cs="Arial"/>
                <w:sz w:val="22"/>
                <w:szCs w:val="22"/>
              </w:rPr>
              <w:t xml:space="preserve">listening to adults who are encountering </w:t>
            </w:r>
            <w:r w:rsidR="00F22868" w:rsidRPr="00F22868">
              <w:rPr>
                <w:rFonts w:cs="Arial"/>
                <w:sz w:val="22"/>
                <w:szCs w:val="22"/>
              </w:rPr>
              <w:t>practical issues</w:t>
            </w:r>
            <w:r w:rsidR="00F22868">
              <w:rPr>
                <w:rFonts w:cs="Arial"/>
                <w:sz w:val="22"/>
                <w:szCs w:val="22"/>
              </w:rPr>
              <w:t xml:space="preserve"> and working to explore possible solutions with them </w:t>
            </w:r>
            <w:r w:rsidR="00F22868" w:rsidRPr="00F22868">
              <w:rPr>
                <w:rFonts w:cs="Arial"/>
                <w:sz w:val="22"/>
                <w:szCs w:val="22"/>
              </w:rPr>
              <w:t xml:space="preserve"> </w:t>
            </w:r>
          </w:p>
        </w:tc>
        <w:tc>
          <w:tcPr>
            <w:tcW w:w="1799" w:type="dxa"/>
          </w:tcPr>
          <w:p w14:paraId="71BECC7B"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52233F4" w14:textId="77777777" w:rsidTr="00D03FC3">
        <w:tc>
          <w:tcPr>
            <w:tcW w:w="1206" w:type="dxa"/>
          </w:tcPr>
          <w:p w14:paraId="7DD3E998"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5B558DD" w14:textId="5D34E253" w:rsidR="00CD413F" w:rsidRPr="00013FBF" w:rsidRDefault="00F22868" w:rsidP="00C139FF">
            <w:pPr>
              <w:spacing w:after="0"/>
              <w:rPr>
                <w:rFonts w:cs="Arial"/>
                <w:sz w:val="22"/>
                <w:szCs w:val="22"/>
              </w:rPr>
            </w:pPr>
            <w:r>
              <w:rPr>
                <w:rFonts w:cs="Arial"/>
                <w:sz w:val="22"/>
                <w:szCs w:val="22"/>
              </w:rPr>
              <w:t>E</w:t>
            </w:r>
            <w:r w:rsidRPr="00F22868">
              <w:rPr>
                <w:rFonts w:cs="Arial"/>
                <w:sz w:val="22"/>
                <w:szCs w:val="22"/>
              </w:rPr>
              <w:t>xperience in dealing with complex safeguarding issues</w:t>
            </w:r>
            <w:r>
              <w:rPr>
                <w:rFonts w:cs="Arial"/>
                <w:sz w:val="22"/>
                <w:szCs w:val="22"/>
              </w:rPr>
              <w:t xml:space="preserve"> </w:t>
            </w:r>
          </w:p>
        </w:tc>
        <w:tc>
          <w:tcPr>
            <w:tcW w:w="1799" w:type="dxa"/>
          </w:tcPr>
          <w:p w14:paraId="591EFECF"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5B62FC4A" w14:textId="77777777" w:rsidTr="00D03FC3">
        <w:tc>
          <w:tcPr>
            <w:tcW w:w="1206" w:type="dxa"/>
          </w:tcPr>
          <w:p w14:paraId="5C2FC891"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302E53F8" w14:textId="6AFEC1D0" w:rsidR="00CD413F" w:rsidRPr="00013FBF" w:rsidRDefault="00F22868" w:rsidP="00C139FF">
            <w:pPr>
              <w:spacing w:after="0"/>
              <w:rPr>
                <w:rFonts w:cs="Arial"/>
                <w:sz w:val="22"/>
                <w:szCs w:val="22"/>
              </w:rPr>
            </w:pPr>
            <w:r>
              <w:rPr>
                <w:rFonts w:cs="Arial"/>
                <w:sz w:val="22"/>
                <w:szCs w:val="22"/>
              </w:rPr>
              <w:t xml:space="preserve">Experience in enabling adults to ensure </w:t>
            </w:r>
            <w:r w:rsidRPr="00F22868">
              <w:rPr>
                <w:rFonts w:cs="Arial"/>
                <w:sz w:val="22"/>
                <w:szCs w:val="22"/>
              </w:rPr>
              <w:t>safety and stabilisation</w:t>
            </w:r>
            <w:r>
              <w:rPr>
                <w:rFonts w:cs="Arial"/>
                <w:sz w:val="22"/>
                <w:szCs w:val="22"/>
              </w:rPr>
              <w:t xml:space="preserve"> for themselves and their family. </w:t>
            </w:r>
          </w:p>
        </w:tc>
        <w:tc>
          <w:tcPr>
            <w:tcW w:w="1799" w:type="dxa"/>
          </w:tcPr>
          <w:p w14:paraId="7C581D25"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51381A2" w14:textId="77777777" w:rsidTr="00D03FC3">
        <w:tc>
          <w:tcPr>
            <w:tcW w:w="1206" w:type="dxa"/>
          </w:tcPr>
          <w:p w14:paraId="7F7599CA"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5D99E4B3" w14:textId="3C62865A" w:rsidR="00CD413F" w:rsidRPr="000B5571" w:rsidRDefault="00F22868" w:rsidP="00C139FF">
            <w:pPr>
              <w:spacing w:after="0"/>
              <w:rPr>
                <w:rFonts w:cs="Arial"/>
                <w:sz w:val="22"/>
                <w:szCs w:val="22"/>
              </w:rPr>
            </w:pPr>
            <w:r>
              <w:rPr>
                <w:sz w:val="22"/>
                <w:szCs w:val="22"/>
              </w:rPr>
              <w:t xml:space="preserve">Ability to be </w:t>
            </w:r>
            <w:r w:rsidRPr="00F22868">
              <w:rPr>
                <w:sz w:val="22"/>
                <w:szCs w:val="22"/>
              </w:rPr>
              <w:t>organised, flexible</w:t>
            </w:r>
            <w:r>
              <w:rPr>
                <w:sz w:val="22"/>
                <w:szCs w:val="22"/>
              </w:rPr>
              <w:t xml:space="preserve"> and </w:t>
            </w:r>
            <w:r w:rsidRPr="00F22868">
              <w:rPr>
                <w:sz w:val="22"/>
                <w:szCs w:val="22"/>
              </w:rPr>
              <w:t>adaptable</w:t>
            </w:r>
            <w:r>
              <w:rPr>
                <w:sz w:val="22"/>
                <w:szCs w:val="22"/>
              </w:rPr>
              <w:t xml:space="preserve"> as well as being able to </w:t>
            </w:r>
            <w:r w:rsidRPr="00F22868">
              <w:rPr>
                <w:sz w:val="22"/>
                <w:szCs w:val="22"/>
              </w:rPr>
              <w:t>manage own caseload and keep timely accurate records</w:t>
            </w:r>
            <w:r w:rsidR="00CD413F" w:rsidRPr="000B5571">
              <w:rPr>
                <w:sz w:val="22"/>
                <w:szCs w:val="22"/>
              </w:rPr>
              <w:t>.</w:t>
            </w:r>
          </w:p>
        </w:tc>
        <w:tc>
          <w:tcPr>
            <w:tcW w:w="1799" w:type="dxa"/>
          </w:tcPr>
          <w:p w14:paraId="73E78CDA"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2512101F" w14:textId="77777777" w:rsidTr="00D03FC3">
        <w:tc>
          <w:tcPr>
            <w:tcW w:w="9976" w:type="dxa"/>
            <w:gridSpan w:val="3"/>
            <w:shd w:val="clear" w:color="auto" w:fill="D9D9D9" w:themeFill="background1" w:themeFillShade="D9"/>
          </w:tcPr>
          <w:p w14:paraId="2860CFD6" w14:textId="77777777" w:rsidR="00CD413F" w:rsidRPr="00980CD4" w:rsidRDefault="00CD413F" w:rsidP="00C139FF">
            <w:pPr>
              <w:tabs>
                <w:tab w:val="left" w:pos="-720"/>
              </w:tabs>
              <w:suppressAutoHyphens/>
              <w:spacing w:before="0" w:after="0"/>
              <w:jc w:val="both"/>
              <w:rPr>
                <w:rFonts w:cs="Arial"/>
                <w:b/>
                <w:sz w:val="22"/>
                <w:szCs w:val="22"/>
              </w:rPr>
            </w:pPr>
            <w:r>
              <w:rPr>
                <w:rFonts w:cs="Arial"/>
                <w:b/>
                <w:sz w:val="22"/>
                <w:szCs w:val="22"/>
              </w:rPr>
              <w:t>Skills</w:t>
            </w:r>
          </w:p>
        </w:tc>
      </w:tr>
      <w:tr w:rsidR="00CD413F" w:rsidRPr="00980CD4" w14:paraId="444ADB20" w14:textId="77777777" w:rsidTr="00D03FC3">
        <w:tc>
          <w:tcPr>
            <w:tcW w:w="1206" w:type="dxa"/>
          </w:tcPr>
          <w:p w14:paraId="410144C3"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68B7BBF6" w14:textId="3EA6D276" w:rsidR="00CD413F" w:rsidRPr="00013FBF" w:rsidRDefault="00F22868" w:rsidP="00C139FF">
            <w:pPr>
              <w:spacing w:after="0"/>
              <w:rPr>
                <w:rFonts w:cs="Arial"/>
                <w:sz w:val="22"/>
                <w:szCs w:val="22"/>
              </w:rPr>
            </w:pPr>
            <w:r>
              <w:rPr>
                <w:rFonts w:cs="Arial"/>
                <w:sz w:val="22"/>
                <w:szCs w:val="22"/>
              </w:rPr>
              <w:t>Good listening and</w:t>
            </w:r>
            <w:r w:rsidR="00CD413F">
              <w:rPr>
                <w:rFonts w:cs="Arial"/>
                <w:sz w:val="22"/>
                <w:szCs w:val="22"/>
              </w:rPr>
              <w:t xml:space="preserve"> </w:t>
            </w:r>
            <w:r w:rsidR="00CD413F" w:rsidRPr="00980CD4">
              <w:rPr>
                <w:rFonts w:cs="Arial"/>
                <w:sz w:val="22"/>
                <w:szCs w:val="22"/>
              </w:rPr>
              <w:t>interpersonal skills</w:t>
            </w:r>
          </w:p>
        </w:tc>
        <w:tc>
          <w:tcPr>
            <w:tcW w:w="1799" w:type="dxa"/>
          </w:tcPr>
          <w:p w14:paraId="6BB2C560"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5D9A198E" w14:textId="77777777" w:rsidTr="00D03FC3">
        <w:tc>
          <w:tcPr>
            <w:tcW w:w="1206" w:type="dxa"/>
          </w:tcPr>
          <w:p w14:paraId="06C54028"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583AF6BA" w14:textId="76CCC879" w:rsidR="00CD413F" w:rsidRPr="00013FBF" w:rsidRDefault="00F22868" w:rsidP="00C139FF">
            <w:pPr>
              <w:spacing w:after="0"/>
              <w:rPr>
                <w:rFonts w:cs="Arial"/>
                <w:sz w:val="22"/>
                <w:szCs w:val="22"/>
              </w:rPr>
            </w:pPr>
            <w:r>
              <w:rPr>
                <w:rFonts w:cs="Arial"/>
                <w:color w:val="000000"/>
                <w:sz w:val="22"/>
                <w:szCs w:val="22"/>
                <w:lang w:eastAsia="en-GB"/>
              </w:rPr>
              <w:t xml:space="preserve">Good </w:t>
            </w:r>
            <w:r w:rsidR="00CD413F" w:rsidRPr="00444FE5">
              <w:rPr>
                <w:rFonts w:cs="Arial"/>
                <w:color w:val="000000"/>
                <w:sz w:val="22"/>
                <w:szCs w:val="22"/>
                <w:lang w:eastAsia="en-GB"/>
              </w:rPr>
              <w:t>computer skills and knowledge of relevant software</w:t>
            </w:r>
            <w:r w:rsidR="00CD413F">
              <w:rPr>
                <w:rFonts w:cs="Arial"/>
                <w:color w:val="000000"/>
                <w:sz w:val="22"/>
                <w:szCs w:val="22"/>
                <w:lang w:eastAsia="en-GB"/>
              </w:rPr>
              <w:t xml:space="preserve"> including Microsoft office packages and</w:t>
            </w:r>
            <w:r>
              <w:rPr>
                <w:rFonts w:cs="Arial"/>
                <w:color w:val="000000"/>
                <w:sz w:val="22"/>
                <w:szCs w:val="22"/>
                <w:lang w:eastAsia="en-GB"/>
              </w:rPr>
              <w:t xml:space="preserve"> Goo</w:t>
            </w:r>
            <w:r w:rsidR="00CD413F">
              <w:rPr>
                <w:rFonts w:cs="Arial"/>
                <w:color w:val="000000"/>
                <w:sz w:val="22"/>
                <w:szCs w:val="22"/>
                <w:lang w:eastAsia="en-GB"/>
              </w:rPr>
              <w:t>gle drive</w:t>
            </w:r>
          </w:p>
        </w:tc>
        <w:tc>
          <w:tcPr>
            <w:tcW w:w="1799" w:type="dxa"/>
          </w:tcPr>
          <w:p w14:paraId="69182040"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4B6153FD" w14:textId="77777777" w:rsidTr="00D03FC3">
        <w:tc>
          <w:tcPr>
            <w:tcW w:w="1206" w:type="dxa"/>
          </w:tcPr>
          <w:p w14:paraId="7BD34269"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72A7B093" w14:textId="5790F910" w:rsidR="00CD413F" w:rsidRPr="000B5571" w:rsidRDefault="00F22868" w:rsidP="00C139FF">
            <w:pPr>
              <w:spacing w:after="0"/>
              <w:rPr>
                <w:rFonts w:cs="Arial"/>
                <w:color w:val="000000"/>
                <w:sz w:val="22"/>
                <w:szCs w:val="22"/>
                <w:lang w:eastAsia="en-GB"/>
              </w:rPr>
            </w:pPr>
            <w:r w:rsidRPr="000B5571">
              <w:rPr>
                <w:sz w:val="22"/>
                <w:szCs w:val="22"/>
              </w:rPr>
              <w:t>Ability to build relationships</w:t>
            </w:r>
            <w:r>
              <w:rPr>
                <w:sz w:val="22"/>
                <w:szCs w:val="22"/>
              </w:rPr>
              <w:t xml:space="preserve"> with families who have experienced significant trauma </w:t>
            </w:r>
          </w:p>
        </w:tc>
        <w:tc>
          <w:tcPr>
            <w:tcW w:w="1799" w:type="dxa"/>
          </w:tcPr>
          <w:p w14:paraId="262DF01D"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5CCB982B" w14:textId="77777777" w:rsidTr="00D03FC3">
        <w:tc>
          <w:tcPr>
            <w:tcW w:w="1206" w:type="dxa"/>
          </w:tcPr>
          <w:p w14:paraId="6FDFE760"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7BBC3F3D" w14:textId="6B4982C3" w:rsidR="00CD413F" w:rsidRPr="000B5571" w:rsidRDefault="00F22868" w:rsidP="00C139FF">
            <w:pPr>
              <w:spacing w:after="0"/>
              <w:rPr>
                <w:sz w:val="22"/>
                <w:szCs w:val="22"/>
              </w:rPr>
            </w:pPr>
            <w:r>
              <w:rPr>
                <w:sz w:val="22"/>
                <w:szCs w:val="22"/>
              </w:rPr>
              <w:t>Good communication skills- both verbal and written</w:t>
            </w:r>
          </w:p>
        </w:tc>
        <w:tc>
          <w:tcPr>
            <w:tcW w:w="1799" w:type="dxa"/>
          </w:tcPr>
          <w:p w14:paraId="7FD3009E"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6151B418" w14:textId="77777777" w:rsidTr="00D03FC3">
        <w:tc>
          <w:tcPr>
            <w:tcW w:w="1206" w:type="dxa"/>
          </w:tcPr>
          <w:p w14:paraId="0999A3AF"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66291FED" w14:textId="2F46CA6A" w:rsidR="00CD413F" w:rsidRPr="000B5571" w:rsidRDefault="00DC48E9" w:rsidP="00C139FF">
            <w:pPr>
              <w:spacing w:after="0"/>
              <w:rPr>
                <w:sz w:val="22"/>
                <w:szCs w:val="22"/>
              </w:rPr>
            </w:pPr>
            <w:r>
              <w:rPr>
                <w:sz w:val="22"/>
                <w:szCs w:val="22"/>
              </w:rPr>
              <w:t xml:space="preserve">Ability to reflect on own practice- </w:t>
            </w:r>
            <w:proofErr w:type="spellStart"/>
            <w:r>
              <w:rPr>
                <w:sz w:val="22"/>
                <w:szCs w:val="22"/>
              </w:rPr>
              <w:t>self aware</w:t>
            </w:r>
            <w:proofErr w:type="spellEnd"/>
            <w:r>
              <w:rPr>
                <w:sz w:val="22"/>
                <w:szCs w:val="22"/>
              </w:rPr>
              <w:t xml:space="preserve"> and critically reflective. </w:t>
            </w:r>
          </w:p>
        </w:tc>
        <w:tc>
          <w:tcPr>
            <w:tcW w:w="1799" w:type="dxa"/>
          </w:tcPr>
          <w:p w14:paraId="52BABF82"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386DD505" w14:textId="77777777" w:rsidTr="00D03FC3">
        <w:tc>
          <w:tcPr>
            <w:tcW w:w="1206" w:type="dxa"/>
          </w:tcPr>
          <w:p w14:paraId="1676DCB4"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68FDB304" w14:textId="448D5945" w:rsidR="00CD413F" w:rsidRPr="000B5571" w:rsidRDefault="00F22868" w:rsidP="00C139FF">
            <w:pPr>
              <w:spacing w:after="0"/>
              <w:rPr>
                <w:b/>
                <w:sz w:val="22"/>
                <w:szCs w:val="22"/>
              </w:rPr>
            </w:pPr>
            <w:r>
              <w:rPr>
                <w:sz w:val="22"/>
                <w:szCs w:val="22"/>
              </w:rPr>
              <w:t xml:space="preserve">Ability to work </w:t>
            </w:r>
            <w:r w:rsidR="00367498">
              <w:rPr>
                <w:sz w:val="22"/>
                <w:szCs w:val="22"/>
              </w:rPr>
              <w:t xml:space="preserve">alone and </w:t>
            </w:r>
            <w:r>
              <w:rPr>
                <w:sz w:val="22"/>
                <w:szCs w:val="22"/>
              </w:rPr>
              <w:t>as part of a team</w:t>
            </w:r>
          </w:p>
        </w:tc>
        <w:tc>
          <w:tcPr>
            <w:tcW w:w="1799" w:type="dxa"/>
          </w:tcPr>
          <w:p w14:paraId="67C9812F"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842EF75" w14:textId="77777777" w:rsidTr="00D03FC3">
        <w:tc>
          <w:tcPr>
            <w:tcW w:w="9976" w:type="dxa"/>
            <w:gridSpan w:val="3"/>
            <w:shd w:val="clear" w:color="auto" w:fill="D9D9D9" w:themeFill="background1" w:themeFillShade="D9"/>
          </w:tcPr>
          <w:p w14:paraId="74E53584" w14:textId="77777777" w:rsidR="00CD413F" w:rsidRPr="00980CD4" w:rsidRDefault="00CD413F" w:rsidP="00C139FF">
            <w:pPr>
              <w:spacing w:after="0"/>
              <w:rPr>
                <w:rFonts w:cs="Arial"/>
                <w:b/>
                <w:sz w:val="22"/>
                <w:szCs w:val="22"/>
              </w:rPr>
            </w:pPr>
            <w:r w:rsidRPr="00013FBF">
              <w:rPr>
                <w:rFonts w:cs="Arial"/>
                <w:b/>
                <w:sz w:val="22"/>
                <w:szCs w:val="22"/>
              </w:rPr>
              <w:t>Knowledge</w:t>
            </w:r>
          </w:p>
        </w:tc>
      </w:tr>
      <w:tr w:rsidR="00CD413F" w:rsidRPr="00980CD4" w14:paraId="7F3D50C9" w14:textId="77777777" w:rsidTr="00D03FC3">
        <w:trPr>
          <w:trHeight w:val="666"/>
        </w:trPr>
        <w:tc>
          <w:tcPr>
            <w:tcW w:w="1206" w:type="dxa"/>
          </w:tcPr>
          <w:p w14:paraId="5AE9218F"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3CB964C8" w14:textId="0B3573CA" w:rsidR="00CD413F" w:rsidRPr="000B5571" w:rsidRDefault="00CD413F" w:rsidP="00C139FF">
            <w:pPr>
              <w:spacing w:after="0"/>
              <w:rPr>
                <w:rFonts w:cs="Arial"/>
                <w:sz w:val="22"/>
                <w:szCs w:val="22"/>
              </w:rPr>
            </w:pPr>
            <w:r w:rsidRPr="000B5571">
              <w:rPr>
                <w:sz w:val="22"/>
                <w:szCs w:val="22"/>
              </w:rPr>
              <w:t xml:space="preserve">Knowledge of </w:t>
            </w:r>
            <w:r w:rsidR="00DC48E9">
              <w:rPr>
                <w:sz w:val="22"/>
                <w:szCs w:val="22"/>
              </w:rPr>
              <w:t>working with families in the child protection system or with adults who have experienced mental health issues</w:t>
            </w:r>
          </w:p>
        </w:tc>
        <w:tc>
          <w:tcPr>
            <w:tcW w:w="1799" w:type="dxa"/>
          </w:tcPr>
          <w:p w14:paraId="2F5C33D5"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FCC9249" w14:textId="77777777" w:rsidTr="00D03FC3">
        <w:tc>
          <w:tcPr>
            <w:tcW w:w="1206" w:type="dxa"/>
          </w:tcPr>
          <w:p w14:paraId="0796A505"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394570F5" w14:textId="0161DA3A" w:rsidR="00CD413F" w:rsidRPr="00013FBF" w:rsidRDefault="00CD413F" w:rsidP="00C139FF">
            <w:pPr>
              <w:spacing w:after="0"/>
              <w:rPr>
                <w:rFonts w:cs="Arial"/>
                <w:sz w:val="22"/>
                <w:szCs w:val="22"/>
              </w:rPr>
            </w:pPr>
            <w:r>
              <w:rPr>
                <w:rFonts w:cs="Arial"/>
                <w:sz w:val="22"/>
                <w:szCs w:val="22"/>
              </w:rPr>
              <w:t xml:space="preserve">Knowledge of </w:t>
            </w:r>
            <w:r w:rsidR="00CB0DC0">
              <w:rPr>
                <w:rFonts w:cs="Arial"/>
                <w:sz w:val="22"/>
                <w:szCs w:val="22"/>
              </w:rPr>
              <w:t xml:space="preserve">co- productive </w:t>
            </w:r>
            <w:r w:rsidR="00D03FC3">
              <w:rPr>
                <w:rFonts w:cs="Arial"/>
                <w:sz w:val="22"/>
                <w:szCs w:val="22"/>
              </w:rPr>
              <w:t xml:space="preserve">or participatory </w:t>
            </w:r>
            <w:r w:rsidR="00CB0DC0">
              <w:rPr>
                <w:rFonts w:cs="Arial"/>
                <w:sz w:val="22"/>
                <w:szCs w:val="22"/>
              </w:rPr>
              <w:t xml:space="preserve">ways of working with </w:t>
            </w:r>
            <w:r w:rsidR="00DC48E9">
              <w:rPr>
                <w:rFonts w:cs="Arial"/>
                <w:sz w:val="22"/>
                <w:szCs w:val="22"/>
              </w:rPr>
              <w:t xml:space="preserve">adults as well as different theoretical trauma informed approaches to working </w:t>
            </w:r>
            <w:r w:rsidR="00CB0DC0">
              <w:rPr>
                <w:rFonts w:cs="Arial"/>
                <w:sz w:val="22"/>
                <w:szCs w:val="22"/>
              </w:rPr>
              <w:t>with parents and children in the child protection system</w:t>
            </w:r>
            <w:r w:rsidR="00D03FC3">
              <w:rPr>
                <w:rFonts w:cs="Arial"/>
                <w:sz w:val="22"/>
                <w:szCs w:val="22"/>
              </w:rPr>
              <w:t>.</w:t>
            </w:r>
          </w:p>
        </w:tc>
        <w:tc>
          <w:tcPr>
            <w:tcW w:w="1799" w:type="dxa"/>
          </w:tcPr>
          <w:p w14:paraId="380B2D10"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44C09DAC" w14:textId="77777777" w:rsidTr="00D03FC3">
        <w:tc>
          <w:tcPr>
            <w:tcW w:w="1206" w:type="dxa"/>
          </w:tcPr>
          <w:p w14:paraId="0614BB56"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64638A49" w14:textId="5766C911" w:rsidR="00CD413F" w:rsidRPr="00013FBF" w:rsidRDefault="00CD413F" w:rsidP="00C139FF">
            <w:pPr>
              <w:spacing w:after="0"/>
              <w:rPr>
                <w:rFonts w:cs="Arial"/>
                <w:sz w:val="22"/>
                <w:szCs w:val="22"/>
              </w:rPr>
            </w:pPr>
            <w:r>
              <w:rPr>
                <w:rFonts w:cs="Arial"/>
                <w:sz w:val="22"/>
                <w:szCs w:val="22"/>
              </w:rPr>
              <w:t xml:space="preserve">Good understanding of social value and </w:t>
            </w:r>
            <w:r w:rsidR="00193121">
              <w:rPr>
                <w:rFonts w:cs="Arial"/>
                <w:sz w:val="22"/>
                <w:szCs w:val="22"/>
              </w:rPr>
              <w:t>community participation in areas relating to social care</w:t>
            </w:r>
          </w:p>
        </w:tc>
        <w:tc>
          <w:tcPr>
            <w:tcW w:w="1799" w:type="dxa"/>
          </w:tcPr>
          <w:p w14:paraId="59BD0DA0"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07B4D36E" w14:textId="77777777" w:rsidTr="00D03FC3">
        <w:tc>
          <w:tcPr>
            <w:tcW w:w="9976" w:type="dxa"/>
            <w:gridSpan w:val="3"/>
            <w:shd w:val="clear" w:color="auto" w:fill="D9D9D9" w:themeFill="background1" w:themeFillShade="D9"/>
          </w:tcPr>
          <w:p w14:paraId="2C6DB490" w14:textId="77777777" w:rsidR="00CD413F" w:rsidRPr="00980CD4" w:rsidRDefault="00CD413F" w:rsidP="00C139FF">
            <w:pPr>
              <w:spacing w:after="0"/>
              <w:rPr>
                <w:rFonts w:cs="Arial"/>
                <w:b/>
                <w:sz w:val="22"/>
                <w:szCs w:val="22"/>
              </w:rPr>
            </w:pPr>
            <w:r w:rsidRPr="00013FBF">
              <w:rPr>
                <w:rFonts w:cs="Arial"/>
                <w:b/>
                <w:sz w:val="22"/>
                <w:szCs w:val="22"/>
              </w:rPr>
              <w:t>Personal Qualities</w:t>
            </w:r>
          </w:p>
        </w:tc>
      </w:tr>
      <w:tr w:rsidR="00CD413F" w:rsidRPr="00980CD4" w14:paraId="1C8FDED0" w14:textId="77777777" w:rsidTr="00D03FC3">
        <w:tc>
          <w:tcPr>
            <w:tcW w:w="1206" w:type="dxa"/>
          </w:tcPr>
          <w:p w14:paraId="3F1FD1A4"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2BA60A3" w14:textId="2CA6381D" w:rsidR="00CD413F" w:rsidRPr="00013FBF" w:rsidRDefault="00DC48E9" w:rsidP="00C139FF">
            <w:pPr>
              <w:spacing w:after="0"/>
              <w:rPr>
                <w:rFonts w:cs="Arial"/>
                <w:sz w:val="22"/>
                <w:szCs w:val="22"/>
              </w:rPr>
            </w:pPr>
            <w:r>
              <w:rPr>
                <w:rFonts w:cs="Arial"/>
                <w:sz w:val="22"/>
                <w:szCs w:val="22"/>
              </w:rPr>
              <w:t>Good relationship building skills</w:t>
            </w:r>
            <w:r w:rsidR="00CD413F">
              <w:rPr>
                <w:rFonts w:cs="Arial"/>
                <w:sz w:val="22"/>
                <w:szCs w:val="22"/>
              </w:rPr>
              <w:t xml:space="preserve"> </w:t>
            </w:r>
            <w:r>
              <w:rPr>
                <w:rFonts w:cs="Arial"/>
                <w:sz w:val="22"/>
                <w:szCs w:val="22"/>
              </w:rPr>
              <w:t>with families who have experienced significant trauma at some point in their lives</w:t>
            </w:r>
          </w:p>
        </w:tc>
        <w:tc>
          <w:tcPr>
            <w:tcW w:w="1799" w:type="dxa"/>
          </w:tcPr>
          <w:p w14:paraId="031A21D0"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7D3F15F2" w14:textId="77777777" w:rsidTr="00D03FC3">
        <w:tc>
          <w:tcPr>
            <w:tcW w:w="1206" w:type="dxa"/>
          </w:tcPr>
          <w:p w14:paraId="56639885"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5DF17AF" w14:textId="77777777" w:rsidR="00CD413F" w:rsidRDefault="00CD413F" w:rsidP="00C139FF">
            <w:pPr>
              <w:spacing w:after="0"/>
              <w:rPr>
                <w:rFonts w:cs="Arial"/>
                <w:sz w:val="22"/>
                <w:szCs w:val="22"/>
              </w:rPr>
            </w:pPr>
            <w:r w:rsidRPr="00013FBF">
              <w:rPr>
                <w:rFonts w:cs="Arial"/>
                <w:sz w:val="22"/>
                <w:szCs w:val="22"/>
              </w:rPr>
              <w:t>Self-motivated and resourceful</w:t>
            </w:r>
          </w:p>
        </w:tc>
        <w:tc>
          <w:tcPr>
            <w:tcW w:w="1799" w:type="dxa"/>
          </w:tcPr>
          <w:p w14:paraId="1A9C6799"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7785F04D" w14:textId="77777777" w:rsidTr="00D03FC3">
        <w:tc>
          <w:tcPr>
            <w:tcW w:w="1206" w:type="dxa"/>
          </w:tcPr>
          <w:p w14:paraId="7839DC0C"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5EBBB15E" w14:textId="03430B5A" w:rsidR="00CD413F" w:rsidRDefault="00CD413F" w:rsidP="00C139FF">
            <w:pPr>
              <w:spacing w:after="0"/>
              <w:rPr>
                <w:rFonts w:cs="Arial"/>
                <w:sz w:val="22"/>
                <w:szCs w:val="22"/>
              </w:rPr>
            </w:pPr>
            <w:r w:rsidRPr="00013FBF">
              <w:rPr>
                <w:rFonts w:cs="Arial"/>
                <w:sz w:val="22"/>
                <w:szCs w:val="22"/>
              </w:rPr>
              <w:t>Ability to work on own initiative or collaboratively as part of a team</w:t>
            </w:r>
          </w:p>
        </w:tc>
        <w:tc>
          <w:tcPr>
            <w:tcW w:w="1799" w:type="dxa"/>
          </w:tcPr>
          <w:p w14:paraId="61904A79"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23D1AC48" w14:textId="77777777" w:rsidTr="00D03FC3">
        <w:tc>
          <w:tcPr>
            <w:tcW w:w="1206" w:type="dxa"/>
          </w:tcPr>
          <w:p w14:paraId="6860ACD6"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5FD3791D" w14:textId="47E08B39" w:rsidR="00CD413F" w:rsidRDefault="00CD413F" w:rsidP="00C139FF">
            <w:pPr>
              <w:spacing w:after="0"/>
              <w:rPr>
                <w:rFonts w:cs="Arial"/>
                <w:sz w:val="22"/>
                <w:szCs w:val="22"/>
              </w:rPr>
            </w:pPr>
            <w:r w:rsidRPr="00013FBF">
              <w:rPr>
                <w:rFonts w:cs="Arial"/>
                <w:sz w:val="22"/>
                <w:szCs w:val="22"/>
              </w:rPr>
              <w:t>Ability to liaise and negotiate effectively at different levels</w:t>
            </w:r>
            <w:r w:rsidR="00DC48E9">
              <w:rPr>
                <w:rFonts w:cs="Arial"/>
                <w:sz w:val="22"/>
                <w:szCs w:val="22"/>
              </w:rPr>
              <w:t xml:space="preserve"> with different local partners</w:t>
            </w:r>
          </w:p>
        </w:tc>
        <w:tc>
          <w:tcPr>
            <w:tcW w:w="1799" w:type="dxa"/>
          </w:tcPr>
          <w:p w14:paraId="4EDA328A"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5901D9F0" w14:textId="77777777" w:rsidTr="00D03FC3">
        <w:tc>
          <w:tcPr>
            <w:tcW w:w="1206" w:type="dxa"/>
          </w:tcPr>
          <w:p w14:paraId="3DCAF8F5"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2EBDAEB0" w14:textId="15897405" w:rsidR="00CD413F" w:rsidRPr="00013FBF" w:rsidRDefault="00DC48E9" w:rsidP="00C139FF">
            <w:pPr>
              <w:spacing w:after="0"/>
              <w:rPr>
                <w:rFonts w:cs="Arial"/>
                <w:sz w:val="22"/>
                <w:szCs w:val="22"/>
              </w:rPr>
            </w:pPr>
            <w:r>
              <w:rPr>
                <w:rFonts w:cs="Arial"/>
                <w:sz w:val="22"/>
                <w:szCs w:val="22"/>
              </w:rPr>
              <w:t>Good organis</w:t>
            </w:r>
            <w:r w:rsidRPr="00013FBF">
              <w:rPr>
                <w:rFonts w:cs="Arial"/>
                <w:sz w:val="22"/>
                <w:szCs w:val="22"/>
              </w:rPr>
              <w:t>ational skills and ability to think clearly under pressure</w:t>
            </w:r>
          </w:p>
        </w:tc>
        <w:tc>
          <w:tcPr>
            <w:tcW w:w="1799" w:type="dxa"/>
          </w:tcPr>
          <w:p w14:paraId="3DE36E0E"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27614CEC" w14:textId="77777777" w:rsidTr="00D03FC3">
        <w:tc>
          <w:tcPr>
            <w:tcW w:w="1206" w:type="dxa"/>
          </w:tcPr>
          <w:p w14:paraId="3B910951"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61F41D1" w14:textId="77777777" w:rsidR="00CD413F" w:rsidRPr="00980CD4" w:rsidRDefault="00CD413F" w:rsidP="00C139FF">
            <w:pPr>
              <w:spacing w:before="0" w:after="0"/>
              <w:rPr>
                <w:rFonts w:cs="Arial"/>
                <w:sz w:val="22"/>
                <w:szCs w:val="22"/>
              </w:rPr>
            </w:pPr>
            <w:r w:rsidRPr="00980CD4">
              <w:rPr>
                <w:rFonts w:cs="Arial"/>
                <w:sz w:val="22"/>
                <w:szCs w:val="22"/>
              </w:rPr>
              <w:t>Ability to act honestly, reasonably and with integrity</w:t>
            </w:r>
          </w:p>
        </w:tc>
        <w:tc>
          <w:tcPr>
            <w:tcW w:w="1799" w:type="dxa"/>
          </w:tcPr>
          <w:p w14:paraId="382CBD27"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258F3FF6" w14:textId="77777777" w:rsidTr="00D03FC3">
        <w:tc>
          <w:tcPr>
            <w:tcW w:w="1206" w:type="dxa"/>
          </w:tcPr>
          <w:p w14:paraId="5AD0C5B6"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163DB801" w14:textId="77777777" w:rsidR="00CD413F" w:rsidRPr="00980CD4" w:rsidRDefault="00CD413F" w:rsidP="00C139FF">
            <w:pPr>
              <w:spacing w:before="0" w:after="0"/>
              <w:rPr>
                <w:rFonts w:cs="Arial"/>
                <w:sz w:val="22"/>
                <w:szCs w:val="22"/>
              </w:rPr>
            </w:pPr>
            <w:r w:rsidRPr="00980CD4">
              <w:rPr>
                <w:rFonts w:cs="Arial"/>
                <w:sz w:val="22"/>
                <w:szCs w:val="22"/>
              </w:rPr>
              <w:t>Active commitment to equality and diversity</w:t>
            </w:r>
          </w:p>
        </w:tc>
        <w:tc>
          <w:tcPr>
            <w:tcW w:w="1799" w:type="dxa"/>
          </w:tcPr>
          <w:p w14:paraId="58C8AC85"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5487EEB0" w14:textId="77777777" w:rsidTr="00D03FC3">
        <w:tc>
          <w:tcPr>
            <w:tcW w:w="1206" w:type="dxa"/>
          </w:tcPr>
          <w:p w14:paraId="03958B73"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1B136E68" w14:textId="390C6881" w:rsidR="00CD413F" w:rsidRPr="00980CD4" w:rsidRDefault="00CD413F" w:rsidP="00C139FF">
            <w:pPr>
              <w:spacing w:before="0" w:after="0"/>
              <w:rPr>
                <w:rFonts w:cs="Arial"/>
                <w:sz w:val="22"/>
                <w:szCs w:val="22"/>
              </w:rPr>
            </w:pPr>
            <w:r w:rsidRPr="00980CD4">
              <w:rPr>
                <w:rFonts w:cs="Arial"/>
                <w:sz w:val="22"/>
                <w:szCs w:val="22"/>
              </w:rPr>
              <w:t xml:space="preserve">Commitment to promoting the </w:t>
            </w:r>
            <w:r w:rsidR="00D03FC3">
              <w:rPr>
                <w:rFonts w:cs="Arial"/>
                <w:sz w:val="22"/>
                <w:szCs w:val="22"/>
              </w:rPr>
              <w:t xml:space="preserve">ethos and </w:t>
            </w:r>
            <w:r w:rsidRPr="00980CD4">
              <w:rPr>
                <w:rFonts w:cs="Arial"/>
                <w:sz w:val="22"/>
                <w:szCs w:val="22"/>
              </w:rPr>
              <w:t xml:space="preserve">core values of </w:t>
            </w:r>
            <w:r w:rsidR="00B37FAC">
              <w:rPr>
                <w:rFonts w:cs="Arial"/>
                <w:sz w:val="22"/>
                <w:szCs w:val="22"/>
              </w:rPr>
              <w:t xml:space="preserve">NBF </w:t>
            </w:r>
            <w:r w:rsidRPr="00980CD4">
              <w:rPr>
                <w:rFonts w:cs="Arial"/>
                <w:sz w:val="22"/>
                <w:szCs w:val="22"/>
              </w:rPr>
              <w:t>organisation</w:t>
            </w:r>
          </w:p>
        </w:tc>
        <w:tc>
          <w:tcPr>
            <w:tcW w:w="1799" w:type="dxa"/>
          </w:tcPr>
          <w:p w14:paraId="537F4507"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A6F2781" w14:textId="77777777" w:rsidTr="00D03FC3">
        <w:tc>
          <w:tcPr>
            <w:tcW w:w="9976" w:type="dxa"/>
            <w:gridSpan w:val="3"/>
            <w:shd w:val="clear" w:color="auto" w:fill="D9D9D9" w:themeFill="background1" w:themeFillShade="D9"/>
          </w:tcPr>
          <w:p w14:paraId="7DDCCB46" w14:textId="77777777" w:rsidR="00CD413F" w:rsidRPr="00980CD4" w:rsidRDefault="00CD413F" w:rsidP="00C139FF">
            <w:pPr>
              <w:spacing w:after="0"/>
              <w:rPr>
                <w:rFonts w:cs="Arial"/>
                <w:b/>
                <w:sz w:val="22"/>
                <w:szCs w:val="22"/>
              </w:rPr>
            </w:pPr>
            <w:r w:rsidRPr="00013FBF">
              <w:rPr>
                <w:rFonts w:cs="Arial"/>
                <w:b/>
                <w:sz w:val="22"/>
                <w:szCs w:val="22"/>
              </w:rPr>
              <w:t>Desirable</w:t>
            </w:r>
          </w:p>
        </w:tc>
      </w:tr>
      <w:tr w:rsidR="00CD413F" w:rsidRPr="00980CD4" w14:paraId="41E90F1A" w14:textId="77777777" w:rsidTr="00D03FC3">
        <w:tc>
          <w:tcPr>
            <w:tcW w:w="1206" w:type="dxa"/>
          </w:tcPr>
          <w:p w14:paraId="354B4912"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243EFCC6" w14:textId="5A46D6CF" w:rsidR="00CD413F" w:rsidRPr="00AB28B9" w:rsidRDefault="00D03FC3" w:rsidP="00C139FF">
            <w:pPr>
              <w:spacing w:after="0"/>
              <w:rPr>
                <w:rFonts w:cs="Arial"/>
                <w:sz w:val="22"/>
                <w:szCs w:val="22"/>
              </w:rPr>
            </w:pPr>
            <w:r>
              <w:rPr>
                <w:sz w:val="22"/>
                <w:szCs w:val="22"/>
              </w:rPr>
              <w:t xml:space="preserve">Experience of </w:t>
            </w:r>
            <w:r w:rsidR="00DC48E9">
              <w:rPr>
                <w:sz w:val="22"/>
                <w:szCs w:val="22"/>
              </w:rPr>
              <w:t>being part of a</w:t>
            </w:r>
            <w:r w:rsidR="00803D1D">
              <w:rPr>
                <w:sz w:val="22"/>
                <w:szCs w:val="22"/>
              </w:rPr>
              <w:t xml:space="preserve"> </w:t>
            </w:r>
            <w:r>
              <w:rPr>
                <w:sz w:val="22"/>
                <w:szCs w:val="22"/>
              </w:rPr>
              <w:t>community learning</w:t>
            </w:r>
            <w:r w:rsidR="00803D1D">
              <w:rPr>
                <w:sz w:val="22"/>
                <w:szCs w:val="22"/>
              </w:rPr>
              <w:t xml:space="preserve"> project </w:t>
            </w:r>
          </w:p>
        </w:tc>
        <w:tc>
          <w:tcPr>
            <w:tcW w:w="1799" w:type="dxa"/>
          </w:tcPr>
          <w:p w14:paraId="1F740B7A"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10352052" w14:textId="77777777" w:rsidTr="00D03FC3">
        <w:tc>
          <w:tcPr>
            <w:tcW w:w="1206" w:type="dxa"/>
          </w:tcPr>
          <w:p w14:paraId="24F532BC"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6DA82B6A" w14:textId="064E5896" w:rsidR="00CD413F" w:rsidRDefault="00D03FC3" w:rsidP="00C139FF">
            <w:pPr>
              <w:spacing w:after="0"/>
              <w:rPr>
                <w:sz w:val="22"/>
                <w:szCs w:val="22"/>
              </w:rPr>
            </w:pPr>
            <w:r>
              <w:rPr>
                <w:sz w:val="22"/>
                <w:szCs w:val="22"/>
              </w:rPr>
              <w:t xml:space="preserve">Experience of </w:t>
            </w:r>
            <w:r w:rsidR="00DC48E9">
              <w:rPr>
                <w:sz w:val="22"/>
                <w:szCs w:val="22"/>
              </w:rPr>
              <w:t>working</w:t>
            </w:r>
            <w:r w:rsidR="00803D1D">
              <w:rPr>
                <w:sz w:val="22"/>
                <w:szCs w:val="22"/>
              </w:rPr>
              <w:t xml:space="preserve"> for a third sector organisation that works closely with families in the child protection system</w:t>
            </w:r>
          </w:p>
        </w:tc>
        <w:tc>
          <w:tcPr>
            <w:tcW w:w="1799" w:type="dxa"/>
          </w:tcPr>
          <w:p w14:paraId="67966888" w14:textId="77777777" w:rsidR="00CD413F" w:rsidRPr="00980CD4" w:rsidRDefault="00CD413F" w:rsidP="00C139FF">
            <w:pPr>
              <w:tabs>
                <w:tab w:val="left" w:pos="-720"/>
              </w:tabs>
              <w:suppressAutoHyphens/>
              <w:spacing w:before="0" w:after="0"/>
              <w:jc w:val="both"/>
              <w:rPr>
                <w:rFonts w:cs="Arial"/>
                <w:b/>
                <w:sz w:val="22"/>
                <w:szCs w:val="22"/>
              </w:rPr>
            </w:pPr>
          </w:p>
        </w:tc>
      </w:tr>
      <w:tr w:rsidR="00CD413F" w:rsidRPr="00980CD4" w14:paraId="08D2409B" w14:textId="77777777" w:rsidTr="00D03FC3">
        <w:tc>
          <w:tcPr>
            <w:tcW w:w="1206" w:type="dxa"/>
          </w:tcPr>
          <w:p w14:paraId="3BA1A207" w14:textId="77777777" w:rsidR="00CD413F" w:rsidRPr="00980CD4" w:rsidRDefault="00CD413F" w:rsidP="00C139FF">
            <w:pPr>
              <w:tabs>
                <w:tab w:val="left" w:pos="-720"/>
              </w:tabs>
              <w:suppressAutoHyphens/>
              <w:spacing w:before="0" w:after="0"/>
              <w:jc w:val="both"/>
              <w:rPr>
                <w:rFonts w:cs="Arial"/>
                <w:b/>
                <w:sz w:val="22"/>
                <w:szCs w:val="22"/>
              </w:rPr>
            </w:pPr>
          </w:p>
        </w:tc>
        <w:tc>
          <w:tcPr>
            <w:tcW w:w="6971" w:type="dxa"/>
          </w:tcPr>
          <w:p w14:paraId="42D1C554" w14:textId="0DE906DF" w:rsidR="00CD413F" w:rsidRPr="00980CD4" w:rsidRDefault="00D03FC3" w:rsidP="00C139FF">
            <w:pPr>
              <w:spacing w:after="0"/>
              <w:rPr>
                <w:rFonts w:cs="Arial"/>
                <w:b/>
                <w:sz w:val="22"/>
                <w:szCs w:val="22"/>
              </w:rPr>
            </w:pPr>
            <w:r w:rsidRPr="00980CD4">
              <w:rPr>
                <w:rFonts w:cs="Arial"/>
                <w:sz w:val="22"/>
                <w:szCs w:val="22"/>
              </w:rPr>
              <w:t xml:space="preserve">Local resident of </w:t>
            </w:r>
            <w:r>
              <w:rPr>
                <w:rFonts w:cs="Arial"/>
                <w:sz w:val="22"/>
                <w:szCs w:val="22"/>
              </w:rPr>
              <w:t>Greater Manchester</w:t>
            </w:r>
          </w:p>
        </w:tc>
        <w:tc>
          <w:tcPr>
            <w:tcW w:w="1799" w:type="dxa"/>
          </w:tcPr>
          <w:p w14:paraId="048BF8BE" w14:textId="77777777" w:rsidR="00CD413F" w:rsidRPr="00980CD4" w:rsidRDefault="00CD413F" w:rsidP="00C139FF">
            <w:pPr>
              <w:tabs>
                <w:tab w:val="left" w:pos="-720"/>
              </w:tabs>
              <w:suppressAutoHyphens/>
              <w:spacing w:before="0" w:after="0"/>
              <w:jc w:val="both"/>
              <w:rPr>
                <w:rFonts w:cs="Arial"/>
                <w:b/>
                <w:sz w:val="22"/>
                <w:szCs w:val="22"/>
              </w:rPr>
            </w:pPr>
          </w:p>
        </w:tc>
      </w:tr>
    </w:tbl>
    <w:p w14:paraId="5E503E87" w14:textId="77777777" w:rsidR="00CD413F" w:rsidRPr="00980CD4" w:rsidRDefault="00CD413F" w:rsidP="00CD413F">
      <w:pPr>
        <w:tabs>
          <w:tab w:val="left" w:pos="-720"/>
        </w:tabs>
        <w:suppressAutoHyphens/>
        <w:spacing w:before="0" w:after="0"/>
        <w:jc w:val="both"/>
        <w:rPr>
          <w:rFonts w:cs="Arial"/>
          <w:b/>
          <w:sz w:val="22"/>
          <w:szCs w:val="22"/>
        </w:rPr>
      </w:pPr>
    </w:p>
    <w:p w14:paraId="477BAEE3" w14:textId="77777777" w:rsidR="00CD413F" w:rsidRPr="00980CD4" w:rsidRDefault="00CD413F" w:rsidP="00CD413F">
      <w:pPr>
        <w:spacing w:after="0"/>
        <w:rPr>
          <w:rFonts w:cs="Arial"/>
          <w:sz w:val="22"/>
          <w:szCs w:val="22"/>
        </w:rPr>
      </w:pPr>
    </w:p>
    <w:p w14:paraId="6EF11F3E" w14:textId="77777777" w:rsidR="00CD413F" w:rsidRPr="00980CD4" w:rsidRDefault="00CD413F" w:rsidP="00CD413F">
      <w:pPr>
        <w:tabs>
          <w:tab w:val="left" w:pos="-720"/>
        </w:tabs>
        <w:suppressAutoHyphens/>
        <w:spacing w:before="0" w:after="0"/>
        <w:jc w:val="both"/>
        <w:rPr>
          <w:rFonts w:cs="Arial"/>
          <w:b/>
          <w:sz w:val="22"/>
          <w:szCs w:val="22"/>
        </w:rPr>
      </w:pPr>
    </w:p>
    <w:p w14:paraId="33487321" w14:textId="77777777" w:rsidR="00CD413F" w:rsidRPr="00980CD4" w:rsidRDefault="00CD413F" w:rsidP="00CD413F">
      <w:pPr>
        <w:tabs>
          <w:tab w:val="left" w:pos="-720"/>
        </w:tabs>
        <w:suppressAutoHyphens/>
        <w:spacing w:before="0" w:after="0"/>
        <w:jc w:val="both"/>
        <w:rPr>
          <w:rFonts w:cs="Arial"/>
          <w:b/>
          <w:sz w:val="22"/>
          <w:szCs w:val="22"/>
        </w:rPr>
      </w:pPr>
    </w:p>
    <w:p w14:paraId="7D757826" w14:textId="77777777" w:rsidR="00CD413F" w:rsidRPr="00980CD4" w:rsidRDefault="00CD413F" w:rsidP="00CD413F">
      <w:pPr>
        <w:tabs>
          <w:tab w:val="left" w:pos="-720"/>
        </w:tabs>
        <w:suppressAutoHyphens/>
        <w:spacing w:before="0" w:after="0"/>
        <w:jc w:val="both"/>
        <w:rPr>
          <w:rFonts w:cs="Arial"/>
          <w:b/>
          <w:sz w:val="22"/>
          <w:szCs w:val="22"/>
        </w:rPr>
      </w:pPr>
    </w:p>
    <w:p w14:paraId="1E8F4EBB" w14:textId="77777777" w:rsidR="00CD413F" w:rsidRPr="00980CD4" w:rsidRDefault="00CD413F" w:rsidP="00CD413F">
      <w:pPr>
        <w:tabs>
          <w:tab w:val="left" w:pos="-720"/>
        </w:tabs>
        <w:suppressAutoHyphens/>
        <w:spacing w:before="0" w:after="0"/>
        <w:jc w:val="both"/>
        <w:rPr>
          <w:rFonts w:cs="Arial"/>
          <w:b/>
          <w:sz w:val="22"/>
          <w:szCs w:val="22"/>
        </w:rPr>
      </w:pPr>
    </w:p>
    <w:p w14:paraId="7ACC1866" w14:textId="77777777" w:rsidR="00CD413F" w:rsidRPr="00980CD4" w:rsidRDefault="00CD413F" w:rsidP="00CD413F">
      <w:pPr>
        <w:tabs>
          <w:tab w:val="left" w:pos="-720"/>
        </w:tabs>
        <w:suppressAutoHyphens/>
        <w:spacing w:before="0" w:after="0"/>
        <w:jc w:val="both"/>
        <w:rPr>
          <w:rFonts w:cs="Arial"/>
          <w:b/>
          <w:sz w:val="22"/>
          <w:szCs w:val="22"/>
        </w:rPr>
      </w:pPr>
    </w:p>
    <w:p w14:paraId="02D0F14D" w14:textId="77777777" w:rsidR="00CD413F" w:rsidRPr="00980CD4" w:rsidRDefault="00CD413F" w:rsidP="00CD413F">
      <w:pPr>
        <w:tabs>
          <w:tab w:val="left" w:pos="-720"/>
        </w:tabs>
        <w:suppressAutoHyphens/>
        <w:spacing w:before="0" w:after="0"/>
        <w:jc w:val="both"/>
        <w:rPr>
          <w:rFonts w:cs="Arial"/>
          <w:b/>
          <w:sz w:val="22"/>
          <w:szCs w:val="22"/>
        </w:rPr>
      </w:pPr>
    </w:p>
    <w:p w14:paraId="3E2C4D45" w14:textId="77777777" w:rsidR="00AE3186" w:rsidRDefault="00AD2440"/>
    <w:sectPr w:rsidR="00AE3186" w:rsidSect="00F93494">
      <w:headerReference w:type="default" r:id="rId7"/>
      <w:pgSz w:w="11906" w:h="16838"/>
      <w:pgMar w:top="710" w:right="926" w:bottom="108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DDD0" w14:textId="77777777" w:rsidR="00AD2440" w:rsidRDefault="00AD2440" w:rsidP="00CD413F">
      <w:pPr>
        <w:spacing w:before="0" w:after="0"/>
      </w:pPr>
      <w:r>
        <w:separator/>
      </w:r>
    </w:p>
  </w:endnote>
  <w:endnote w:type="continuationSeparator" w:id="0">
    <w:p w14:paraId="3778EC0B" w14:textId="77777777" w:rsidR="00AD2440" w:rsidRDefault="00AD2440" w:rsidP="00CD41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37B2" w14:textId="77777777" w:rsidR="00AD2440" w:rsidRDefault="00AD2440" w:rsidP="00CD413F">
      <w:pPr>
        <w:spacing w:before="0" w:after="0"/>
      </w:pPr>
      <w:r>
        <w:separator/>
      </w:r>
    </w:p>
  </w:footnote>
  <w:footnote w:type="continuationSeparator" w:id="0">
    <w:p w14:paraId="6012A334" w14:textId="77777777" w:rsidR="00AD2440" w:rsidRDefault="00AD2440" w:rsidP="00CD41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CE59" w14:textId="7F1F2E57" w:rsidR="00AB1DD7" w:rsidRDefault="00CD413F">
    <w:pPr>
      <w:pStyle w:val="Header"/>
    </w:pPr>
    <w:r>
      <w:rPr>
        <w:noProof/>
      </w:rPr>
      <w:drawing>
        <wp:inline distT="0" distB="0" distL="0" distR="0" wp14:anchorId="6A41AA73" wp14:editId="100A252C">
          <wp:extent cx="612103" cy="606586"/>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257" cy="630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757"/>
    <w:multiLevelType w:val="hybridMultilevel"/>
    <w:tmpl w:val="C05C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30147"/>
    <w:multiLevelType w:val="hybridMultilevel"/>
    <w:tmpl w:val="60F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409C7"/>
    <w:multiLevelType w:val="hybridMultilevel"/>
    <w:tmpl w:val="B26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666EF"/>
    <w:multiLevelType w:val="hybridMultilevel"/>
    <w:tmpl w:val="588E9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45D65"/>
    <w:multiLevelType w:val="hybridMultilevel"/>
    <w:tmpl w:val="627CC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C849D3"/>
    <w:multiLevelType w:val="hybridMultilevel"/>
    <w:tmpl w:val="E65E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55ADA"/>
    <w:multiLevelType w:val="hybridMultilevel"/>
    <w:tmpl w:val="0E88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3F"/>
    <w:rsid w:val="000C24F0"/>
    <w:rsid w:val="000D7E74"/>
    <w:rsid w:val="00193121"/>
    <w:rsid w:val="001A39AC"/>
    <w:rsid w:val="001B1F03"/>
    <w:rsid w:val="001C497C"/>
    <w:rsid w:val="00291EDD"/>
    <w:rsid w:val="003312C9"/>
    <w:rsid w:val="00367498"/>
    <w:rsid w:val="00406861"/>
    <w:rsid w:val="00451692"/>
    <w:rsid w:val="004D73AB"/>
    <w:rsid w:val="00525AF6"/>
    <w:rsid w:val="006656E2"/>
    <w:rsid w:val="006C5F23"/>
    <w:rsid w:val="007E74B8"/>
    <w:rsid w:val="00803D1D"/>
    <w:rsid w:val="00806F39"/>
    <w:rsid w:val="00840AD0"/>
    <w:rsid w:val="008750D4"/>
    <w:rsid w:val="00895D17"/>
    <w:rsid w:val="008E73C5"/>
    <w:rsid w:val="00931AF4"/>
    <w:rsid w:val="0093387B"/>
    <w:rsid w:val="00950B72"/>
    <w:rsid w:val="00AD2440"/>
    <w:rsid w:val="00B05229"/>
    <w:rsid w:val="00B37FAC"/>
    <w:rsid w:val="00C82283"/>
    <w:rsid w:val="00CB0DC0"/>
    <w:rsid w:val="00CC2BC4"/>
    <w:rsid w:val="00CD413F"/>
    <w:rsid w:val="00D03FC3"/>
    <w:rsid w:val="00D11817"/>
    <w:rsid w:val="00DC48E9"/>
    <w:rsid w:val="00E43F9A"/>
    <w:rsid w:val="00ED0547"/>
    <w:rsid w:val="00F22868"/>
    <w:rsid w:val="00F23959"/>
    <w:rsid w:val="00F65BA0"/>
    <w:rsid w:val="00F75B33"/>
    <w:rsid w:val="00FA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BF4B"/>
  <w14:defaultImageDpi w14:val="32767"/>
  <w15:chartTrackingRefBased/>
  <w15:docId w15:val="{9A883C47-D6D9-3742-9448-D0248AF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413F"/>
    <w:pPr>
      <w:spacing w:before="60" w:after="60"/>
    </w:pPr>
    <w:rPr>
      <w:rFonts w:ascii="Arial" w:eastAsia="Times New Roman" w:hAnsi="Arial" w:cs="Times New Roman"/>
      <w:sz w:val="20"/>
      <w:szCs w:val="20"/>
    </w:rPr>
  </w:style>
  <w:style w:type="paragraph" w:styleId="Heading1">
    <w:name w:val="heading 1"/>
    <w:basedOn w:val="Normal"/>
    <w:next w:val="Normal"/>
    <w:link w:val="Heading1Char"/>
    <w:qFormat/>
    <w:rsid w:val="00CD413F"/>
    <w:pPr>
      <w:keepNext/>
      <w:outlineLvl w:val="0"/>
    </w:pPr>
    <w:rPr>
      <w:b/>
      <w:sz w:val="24"/>
    </w:rPr>
  </w:style>
  <w:style w:type="paragraph" w:styleId="Heading4">
    <w:name w:val="heading 4"/>
    <w:basedOn w:val="Normal"/>
    <w:next w:val="Normal"/>
    <w:link w:val="Heading4Char"/>
    <w:qFormat/>
    <w:rsid w:val="00CD413F"/>
    <w:pPr>
      <w:keepNext/>
      <w:tabs>
        <w:tab w:val="left" w:pos="-720"/>
      </w:tabs>
      <w:suppressAutoHyphens/>
      <w:ind w:left="-142"/>
      <w:outlineLvl w:val="3"/>
    </w:pPr>
    <w:rPr>
      <w:rFonts w:ascii="Helvetica" w:hAnsi="Helvetica"/>
      <w:b/>
    </w:rPr>
  </w:style>
  <w:style w:type="paragraph" w:styleId="Heading6">
    <w:name w:val="heading 6"/>
    <w:basedOn w:val="Normal"/>
    <w:next w:val="Normal"/>
    <w:link w:val="Heading6Char"/>
    <w:qFormat/>
    <w:rsid w:val="00CD413F"/>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13F"/>
    <w:rPr>
      <w:rFonts w:ascii="Arial" w:eastAsia="Times New Roman" w:hAnsi="Arial" w:cs="Times New Roman"/>
      <w:b/>
      <w:szCs w:val="20"/>
    </w:rPr>
  </w:style>
  <w:style w:type="character" w:customStyle="1" w:styleId="Heading4Char">
    <w:name w:val="Heading 4 Char"/>
    <w:basedOn w:val="DefaultParagraphFont"/>
    <w:link w:val="Heading4"/>
    <w:rsid w:val="00CD413F"/>
    <w:rPr>
      <w:rFonts w:ascii="Helvetica" w:eastAsia="Times New Roman" w:hAnsi="Helvetica" w:cs="Times New Roman"/>
      <w:b/>
      <w:sz w:val="20"/>
      <w:szCs w:val="20"/>
    </w:rPr>
  </w:style>
  <w:style w:type="character" w:customStyle="1" w:styleId="Heading6Char">
    <w:name w:val="Heading 6 Char"/>
    <w:basedOn w:val="DefaultParagraphFont"/>
    <w:link w:val="Heading6"/>
    <w:rsid w:val="00CD413F"/>
    <w:rPr>
      <w:rFonts w:ascii="Arial" w:eastAsia="Times New Roman" w:hAnsi="Arial" w:cs="Times New Roman"/>
      <w:b/>
      <w:szCs w:val="20"/>
    </w:rPr>
  </w:style>
  <w:style w:type="paragraph" w:styleId="Header">
    <w:name w:val="header"/>
    <w:basedOn w:val="Normal"/>
    <w:link w:val="HeaderChar"/>
    <w:rsid w:val="00CD413F"/>
    <w:pPr>
      <w:tabs>
        <w:tab w:val="center" w:pos="4153"/>
        <w:tab w:val="right" w:pos="8306"/>
      </w:tabs>
    </w:pPr>
    <w:rPr>
      <w:sz w:val="24"/>
    </w:rPr>
  </w:style>
  <w:style w:type="character" w:customStyle="1" w:styleId="HeaderChar">
    <w:name w:val="Header Char"/>
    <w:basedOn w:val="DefaultParagraphFont"/>
    <w:link w:val="Header"/>
    <w:rsid w:val="00CD413F"/>
    <w:rPr>
      <w:rFonts w:ascii="Arial" w:eastAsia="Times New Roman" w:hAnsi="Arial" w:cs="Times New Roman"/>
      <w:szCs w:val="20"/>
    </w:rPr>
  </w:style>
  <w:style w:type="paragraph" w:styleId="Footer">
    <w:name w:val="footer"/>
    <w:basedOn w:val="Normal"/>
    <w:link w:val="FooterChar"/>
    <w:rsid w:val="00CD413F"/>
    <w:pPr>
      <w:tabs>
        <w:tab w:val="center" w:pos="4153"/>
        <w:tab w:val="right" w:pos="8306"/>
      </w:tabs>
    </w:pPr>
    <w:rPr>
      <w:sz w:val="24"/>
    </w:rPr>
  </w:style>
  <w:style w:type="character" w:customStyle="1" w:styleId="FooterChar">
    <w:name w:val="Footer Char"/>
    <w:basedOn w:val="DefaultParagraphFont"/>
    <w:link w:val="Footer"/>
    <w:rsid w:val="00CD413F"/>
    <w:rPr>
      <w:rFonts w:ascii="Arial" w:eastAsia="Times New Roman" w:hAnsi="Arial" w:cs="Times New Roman"/>
      <w:szCs w:val="20"/>
    </w:rPr>
  </w:style>
  <w:style w:type="paragraph" w:styleId="ListParagraph">
    <w:name w:val="List Paragraph"/>
    <w:basedOn w:val="Normal"/>
    <w:uiPriority w:val="99"/>
    <w:qFormat/>
    <w:rsid w:val="00CD413F"/>
    <w:pPr>
      <w:spacing w:before="0"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Leigh</dc:creator>
  <cp:keywords/>
  <dc:description/>
  <cp:lastModifiedBy>Jadwiga Leigh</cp:lastModifiedBy>
  <cp:revision>10</cp:revision>
  <dcterms:created xsi:type="dcterms:W3CDTF">2021-07-06T15:07:00Z</dcterms:created>
  <dcterms:modified xsi:type="dcterms:W3CDTF">2021-08-24T12:12:00Z</dcterms:modified>
</cp:coreProperties>
</file>